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997A41">
        <w:rPr>
          <w:rFonts w:cs="Arial" w:hint="eastAsia"/>
          <w:bCs/>
          <w:sz w:val="28"/>
          <w:szCs w:val="24"/>
          <w:lang w:val="en-US" w:eastAsia="zh-TW"/>
        </w:rPr>
        <w:t>#106</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433634">
        <w:rPr>
          <w:rFonts w:eastAsia="MS Mincho" w:cs="Arial"/>
          <w:bCs/>
          <w:sz w:val="28"/>
          <w:szCs w:val="24"/>
          <w:lang w:val="en-US"/>
        </w:rPr>
        <w:t>R1-2107503</w:t>
      </w:r>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997A41">
        <w:rPr>
          <w:rFonts w:ascii="Arial" w:eastAsia="MS Mincho" w:hAnsi="Arial" w:cs="Arial"/>
          <w:b/>
          <w:bCs/>
          <w:sz w:val="28"/>
          <w:szCs w:val="24"/>
          <w:lang w:val="en-US"/>
        </w:rPr>
        <w:t>Aug. 16</w:t>
      </w:r>
      <w:r w:rsidR="005D39ED" w:rsidRPr="005D39ED">
        <w:rPr>
          <w:rFonts w:ascii="Arial" w:eastAsia="MS Mincho" w:hAnsi="Arial" w:cs="Arial"/>
          <w:b/>
          <w:bCs/>
          <w:sz w:val="28"/>
          <w:szCs w:val="24"/>
          <w:vertAlign w:val="superscript"/>
          <w:lang w:val="en-US"/>
        </w:rPr>
        <w:t>th</w:t>
      </w:r>
      <w:r w:rsidR="00997A41">
        <w:rPr>
          <w:rFonts w:ascii="Arial" w:eastAsia="MS Mincho" w:hAnsi="Arial" w:cs="Arial"/>
          <w:b/>
          <w:bCs/>
          <w:sz w:val="28"/>
          <w:szCs w:val="24"/>
          <w:lang w:val="en-US"/>
        </w:rPr>
        <w:t xml:space="preserve"> – Aug.</w:t>
      </w:r>
      <w:r w:rsidR="005D39ED" w:rsidRPr="005D39ED">
        <w:rPr>
          <w:rFonts w:ascii="Arial" w:eastAsia="MS Mincho" w:hAnsi="Arial" w:cs="Arial"/>
          <w:b/>
          <w:bCs/>
          <w:sz w:val="28"/>
          <w:szCs w:val="24"/>
          <w:lang w:val="en-US"/>
        </w:rPr>
        <w:t xml:space="preserve"> 27</w:t>
      </w:r>
      <w:r w:rsidR="005D39ED" w:rsidRPr="005D39ED">
        <w:rPr>
          <w:rFonts w:ascii="Arial" w:eastAsia="MS Mincho" w:hAnsi="Arial" w:cs="Arial"/>
          <w:b/>
          <w:bCs/>
          <w:sz w:val="28"/>
          <w:szCs w:val="24"/>
          <w:vertAlign w:val="superscript"/>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743B0">
        <w:rPr>
          <w:rFonts w:cs="Arial"/>
          <w:bCs/>
          <w:sz w:val="28"/>
          <w:szCs w:val="24"/>
          <w:lang w:val="en-US" w:eastAsia="zh-TW"/>
        </w:rPr>
        <w:t>7.1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7356FB">
        <w:rPr>
          <w:rFonts w:eastAsia="MS Mincho" w:cs="Arial"/>
          <w:bCs/>
          <w:sz w:val="28"/>
          <w:szCs w:val="24"/>
          <w:lang w:val="en-US"/>
        </w:rPr>
        <w:t>Discussion on PUS</w:t>
      </w:r>
      <w:r w:rsidR="007356FB" w:rsidRPr="007356FB">
        <w:rPr>
          <w:rFonts w:eastAsia="MS Mincho" w:cs="Arial"/>
          <w:bCs/>
          <w:sz w:val="28"/>
          <w:szCs w:val="24"/>
          <w:lang w:val="en-US"/>
        </w:rPr>
        <w:t>CH</w:t>
      </w:r>
      <w:r w:rsidR="007356FB">
        <w:rPr>
          <w:rFonts w:eastAsia="MS Mincho" w:cs="Arial"/>
          <w:bCs/>
          <w:sz w:val="28"/>
          <w:szCs w:val="24"/>
          <w:lang w:val="en-US"/>
        </w:rPr>
        <w:t>/PUCCH</w:t>
      </w:r>
      <w:r w:rsidR="007356FB" w:rsidRPr="007356FB">
        <w:rPr>
          <w:rFonts w:eastAsia="MS Mincho" w:cs="Arial"/>
          <w:bCs/>
          <w:sz w:val="28"/>
          <w:szCs w:val="24"/>
          <w:lang w:val="en-US"/>
        </w:rPr>
        <w:t xml:space="preserve"> power control adjustment state and UL BWP switch</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992F11" w:rsidRDefault="00992F11" w:rsidP="005F52D4">
      <w:pPr>
        <w:spacing w:after="0"/>
        <w:rPr>
          <w:bCs/>
        </w:rPr>
      </w:pPr>
      <w:r w:rsidRPr="00992F11">
        <w:rPr>
          <w:rFonts w:hint="eastAsia"/>
          <w:bCs/>
        </w:rPr>
        <w:t>In this contribution, we discuss</w:t>
      </w:r>
      <w:r w:rsidRPr="00992F11">
        <w:rPr>
          <w:bCs/>
        </w:rPr>
        <w:t xml:space="preserve"> </w:t>
      </w:r>
      <w:r>
        <w:rPr>
          <w:rFonts w:hint="eastAsia"/>
          <w:bCs/>
        </w:rPr>
        <w:t xml:space="preserve">the issue about </w:t>
      </w:r>
      <w:r w:rsidRPr="00992F11">
        <w:rPr>
          <w:bCs/>
        </w:rPr>
        <w:t xml:space="preserve">PUSCH/PUCCH power control adjustment state </w:t>
      </w:r>
      <w:r w:rsidR="008758DA">
        <w:rPr>
          <w:rFonts w:hint="eastAsia"/>
          <w:bCs/>
        </w:rPr>
        <w:t xml:space="preserve">in </w:t>
      </w:r>
      <w:r w:rsidRPr="00992F11">
        <w:rPr>
          <w:rFonts w:hint="eastAsia"/>
          <w:bCs/>
        </w:rPr>
        <w:t xml:space="preserve">case of </w:t>
      </w:r>
      <w:r>
        <w:rPr>
          <w:bCs/>
        </w:rPr>
        <w:t xml:space="preserve">UL </w:t>
      </w:r>
      <w:r>
        <w:rPr>
          <w:rFonts w:hint="eastAsia"/>
          <w:bCs/>
        </w:rPr>
        <w:t>BWP switch</w:t>
      </w:r>
      <w:r w:rsidRPr="00992F11">
        <w:rPr>
          <w:rFonts w:hint="eastAsia"/>
          <w:bCs/>
        </w:rPr>
        <w:t xml:space="preserve">. </w:t>
      </w:r>
      <w:r w:rsidRPr="00992F11">
        <w:rPr>
          <w:bCs/>
        </w:rPr>
        <w:t xml:space="preserve">A recommended </w:t>
      </w:r>
      <w:r w:rsidRPr="00992F11">
        <w:rPr>
          <w:rFonts w:hint="eastAsia"/>
          <w:bCs/>
        </w:rPr>
        <w:t xml:space="preserve">solution </w:t>
      </w:r>
      <w:r w:rsidRPr="00992F11">
        <w:rPr>
          <w:bCs/>
        </w:rPr>
        <w:t xml:space="preserve">is </w:t>
      </w:r>
      <w:r w:rsidRPr="00992F11">
        <w:rPr>
          <w:rFonts w:hint="eastAsia"/>
          <w:bCs/>
        </w:rPr>
        <w:t xml:space="preserve">provided and text proposal for the </w:t>
      </w:r>
      <w:r w:rsidR="008758DA">
        <w:rPr>
          <w:bCs/>
        </w:rPr>
        <w:t xml:space="preserve">proposed </w:t>
      </w:r>
      <w:r w:rsidRPr="00992F11">
        <w:rPr>
          <w:rFonts w:hint="eastAsia"/>
          <w:bCs/>
        </w:rPr>
        <w:t>solution can be found in a companion CR document</w:t>
      </w:r>
      <w:r w:rsidRPr="00992F11">
        <w:rPr>
          <w:bCs/>
        </w:rPr>
        <w:t xml:space="preserve"> </w:t>
      </w:r>
      <w:r w:rsidR="0050440B">
        <w:rPr>
          <w:rFonts w:hint="eastAsia"/>
          <w:bCs/>
        </w:rPr>
        <w:t>[1</w:t>
      </w:r>
      <w:r w:rsidRPr="00992F11">
        <w:rPr>
          <w:rFonts w:hint="eastAsia"/>
          <w:bCs/>
        </w:rPr>
        <w:t>].</w:t>
      </w:r>
    </w:p>
    <w:p w:rsidR="00992F11" w:rsidRPr="005F52D4" w:rsidRDefault="00992F11" w:rsidP="005F52D4">
      <w:pPr>
        <w:spacing w:after="0"/>
        <w:rPr>
          <w:bCs/>
        </w:rPr>
      </w:pPr>
    </w:p>
    <w:p w:rsidR="003F232D" w:rsidRPr="00467103" w:rsidRDefault="00992F11" w:rsidP="003F232D">
      <w:pPr>
        <w:pStyle w:val="1"/>
        <w:rPr>
          <w:rFonts w:cs="Arial"/>
          <w:color w:val="000000"/>
        </w:rPr>
      </w:pPr>
      <w:r>
        <w:rPr>
          <w:rFonts w:cs="Arial"/>
          <w:color w:val="000000"/>
        </w:rPr>
        <w:t xml:space="preserve">Restriction on the number of PUSCH/PUCCH </w:t>
      </w:r>
      <w:r>
        <w:t>power control adjustment state</w:t>
      </w:r>
    </w:p>
    <w:p w:rsidR="0050440B" w:rsidRDefault="0050440B" w:rsidP="00023A24">
      <w:pPr>
        <w:spacing w:after="0"/>
        <w:rPr>
          <w:bCs/>
        </w:rPr>
      </w:pPr>
      <w:r>
        <w:rPr>
          <w:bCs/>
        </w:rPr>
        <w:t>In RAN1 #90-bis [2],</w:t>
      </w:r>
      <w:r w:rsidR="00CB78A2">
        <w:rPr>
          <w:bCs/>
        </w:rPr>
        <w:t xml:space="preserve"> it is agreed that up to 2 </w:t>
      </w:r>
      <w:r w:rsidR="00CB78A2" w:rsidRPr="001236F9">
        <w:t>closed-loop power</w:t>
      </w:r>
      <w:r w:rsidR="00CB78A2">
        <w:t xml:space="preserve"> control processes is maintained for PUSCH</w:t>
      </w:r>
      <w:r w:rsidR="00CB78A2">
        <w:rPr>
          <w:rFonts w:hint="eastAsia"/>
          <w:lang w:eastAsia="zh-TW"/>
        </w:rPr>
        <w:t>:</w:t>
      </w:r>
    </w:p>
    <w:p w:rsidR="0050440B" w:rsidRDefault="0050440B" w:rsidP="00023A24">
      <w:pPr>
        <w:spacing w:after="0"/>
        <w:rPr>
          <w:bCs/>
        </w:rPr>
      </w:pPr>
    </w:p>
    <w:p w:rsidR="00CB78A2" w:rsidRPr="001236F9" w:rsidRDefault="00CB78A2" w:rsidP="00CB78A2">
      <w:pPr>
        <w:ind w:left="284"/>
      </w:pPr>
      <w:r w:rsidRPr="006A45B4">
        <w:rPr>
          <w:highlight w:val="green"/>
          <w:lang w:eastAsia="x-none"/>
        </w:rPr>
        <w:t>Agreement:</w:t>
      </w:r>
      <w:r>
        <w:rPr>
          <w:lang w:eastAsia="x-none"/>
        </w:rPr>
        <w:t xml:space="preserve"> </w:t>
      </w:r>
      <w:r w:rsidRPr="001236F9">
        <w:rPr>
          <w:rFonts w:hint="eastAsia"/>
        </w:rPr>
        <w:t xml:space="preserve">For </w:t>
      </w:r>
      <w:r w:rsidRPr="001236F9">
        <w:t>N closed-loop power</w:t>
      </w:r>
      <w:r>
        <w:t xml:space="preserve"> control processes, i.e., </w:t>
      </w:r>
      <w:r w:rsidRPr="001236F9">
        <w:t>fc(i,l), for NR PUSCH power control for serving cell c</w:t>
      </w:r>
      <w:r w:rsidRPr="001236F9">
        <w:rPr>
          <w:rFonts w:hint="eastAsia"/>
        </w:rPr>
        <w:t>, the following working assumption is confirmed:</w:t>
      </w:r>
    </w:p>
    <w:p w:rsidR="00CB78A2" w:rsidRPr="00CB78A2" w:rsidRDefault="00CB78A2" w:rsidP="00CB78A2">
      <w:pPr>
        <w:pStyle w:val="RAN1bullet1"/>
        <w:ind w:left="1004"/>
        <w:rPr>
          <w:b/>
        </w:rPr>
      </w:pPr>
      <w:r w:rsidRPr="00CB78A2">
        <w:rPr>
          <w:b/>
        </w:rPr>
        <w:t>N is up to 2</w:t>
      </w:r>
    </w:p>
    <w:p w:rsidR="0050440B" w:rsidRDefault="0050440B" w:rsidP="00023A24">
      <w:pPr>
        <w:spacing w:after="0"/>
        <w:rPr>
          <w:bCs/>
        </w:rPr>
      </w:pPr>
    </w:p>
    <w:p w:rsidR="0050440B" w:rsidRDefault="00CB78A2" w:rsidP="00023A24">
      <w:pPr>
        <w:spacing w:after="0"/>
        <w:rPr>
          <w:bCs/>
        </w:rPr>
      </w:pPr>
      <w:r>
        <w:rPr>
          <w:bCs/>
        </w:rPr>
        <w:t xml:space="preserve">In RAN1 #90-bis [2], it is </w:t>
      </w:r>
      <w:r>
        <w:rPr>
          <w:rFonts w:hint="eastAsia"/>
          <w:bCs/>
          <w:lang w:eastAsia="zh-TW"/>
        </w:rPr>
        <w:t xml:space="preserve">also </w:t>
      </w:r>
      <w:r>
        <w:rPr>
          <w:bCs/>
        </w:rPr>
        <w:t xml:space="preserve">agreed as a working assumption that up to 2 </w:t>
      </w:r>
      <w:r w:rsidRPr="001236F9">
        <w:t>closed-loop power</w:t>
      </w:r>
      <w:r>
        <w:t xml:space="preserve"> control processes is maintained for PUCCH</w:t>
      </w:r>
      <w:r>
        <w:rPr>
          <w:rFonts w:hint="eastAsia"/>
          <w:lang w:eastAsia="zh-TW"/>
        </w:rPr>
        <w:t>:</w:t>
      </w:r>
    </w:p>
    <w:p w:rsidR="00CB78A2" w:rsidRPr="006A45B4" w:rsidRDefault="00CB78A2" w:rsidP="00CB78A2">
      <w:pPr>
        <w:ind w:left="284"/>
        <w:rPr>
          <w:rFonts w:eastAsia="SimSun"/>
          <w:highlight w:val="darkYellow"/>
        </w:rPr>
      </w:pPr>
      <w:r w:rsidRPr="006A45B4">
        <w:rPr>
          <w:rFonts w:eastAsia="SimSun"/>
          <w:highlight w:val="darkYellow"/>
        </w:rPr>
        <w:t>Working Assumption</w:t>
      </w:r>
      <w:r w:rsidRPr="006A45B4">
        <w:rPr>
          <w:rFonts w:eastAsia="SimSun" w:hint="eastAsia"/>
          <w:highlight w:val="darkYellow"/>
        </w:rPr>
        <w:t>:</w:t>
      </w:r>
    </w:p>
    <w:p w:rsidR="00CB78A2" w:rsidRDefault="00CB78A2" w:rsidP="00CB78A2">
      <w:pPr>
        <w:numPr>
          <w:ilvl w:val="0"/>
          <w:numId w:val="27"/>
        </w:numPr>
        <w:spacing w:after="0"/>
        <w:ind w:left="1004"/>
        <w:rPr>
          <w:rFonts w:eastAsia="SimSun"/>
        </w:rPr>
      </w:pPr>
      <w:r w:rsidRPr="005D7754">
        <w:rPr>
          <w:rFonts w:eastAsia="SimSun"/>
        </w:rPr>
        <w:t xml:space="preserve">Support </w:t>
      </w:r>
      <w:r w:rsidRPr="005D7754">
        <w:rPr>
          <w:rFonts w:eastAsia="SimSun"/>
          <w:i/>
          <w:iCs/>
        </w:rPr>
        <w:t>P</w:t>
      </w:r>
      <w:r w:rsidRPr="005D7754">
        <w:rPr>
          <w:rFonts w:eastAsia="SimSun"/>
          <w:vertAlign w:val="subscript"/>
        </w:rPr>
        <w:t>cmax,c</w:t>
      </w:r>
      <w:r w:rsidRPr="005D7754">
        <w:rPr>
          <w:rFonts w:eastAsia="SimSun"/>
        </w:rPr>
        <w:t>(</w:t>
      </w:r>
      <w:r w:rsidRPr="005D7754">
        <w:rPr>
          <w:rFonts w:eastAsia="SimSun"/>
          <w:i/>
          <w:iCs/>
        </w:rPr>
        <w:t>i</w:t>
      </w:r>
      <w:r w:rsidRPr="005D7754">
        <w:rPr>
          <w:rFonts w:eastAsia="SimSun"/>
        </w:rPr>
        <w:t xml:space="preserve">), </w:t>
      </w:r>
      <w:r w:rsidRPr="005D7754">
        <w:rPr>
          <w:rFonts w:eastAsia="SimSun"/>
          <w:i/>
          <w:iCs/>
        </w:rPr>
        <w:t>P</w:t>
      </w:r>
      <w:r w:rsidRPr="005D7754">
        <w:rPr>
          <w:rFonts w:eastAsia="SimSun"/>
          <w:vertAlign w:val="subscript"/>
        </w:rPr>
        <w:t>0_PUCCH</w:t>
      </w:r>
      <w:r w:rsidRPr="005D7754">
        <w:rPr>
          <w:rFonts w:eastAsia="SimSun"/>
        </w:rPr>
        <w:t>(</w:t>
      </w:r>
      <w:r w:rsidRPr="005D7754">
        <w:rPr>
          <w:rFonts w:eastAsia="SimSun"/>
          <w:i/>
          <w:iCs/>
        </w:rPr>
        <w:t>F</w:t>
      </w:r>
      <w:r w:rsidRPr="005D7754">
        <w:rPr>
          <w:rFonts w:eastAsia="SimSun"/>
        </w:rPr>
        <w:t xml:space="preserve">), </w:t>
      </w:r>
      <w:r w:rsidRPr="005D7754">
        <w:rPr>
          <w:rFonts w:eastAsia="SimSun"/>
          <w:i/>
          <w:iCs/>
        </w:rPr>
        <w:t>PL</w:t>
      </w:r>
      <w:r w:rsidRPr="005D7754">
        <w:rPr>
          <w:rFonts w:eastAsia="SimSun"/>
          <w:vertAlign w:val="subscript"/>
        </w:rPr>
        <w:t>c</w:t>
      </w:r>
      <w:r w:rsidRPr="005D7754">
        <w:rPr>
          <w:rFonts w:eastAsia="SimSun"/>
        </w:rPr>
        <w:t>(</w:t>
      </w:r>
      <w:r w:rsidRPr="005D7754">
        <w:rPr>
          <w:rFonts w:eastAsia="SimSun"/>
          <w:i/>
          <w:iCs/>
        </w:rPr>
        <w:t>k</w:t>
      </w:r>
      <w:r w:rsidRPr="005D7754">
        <w:rPr>
          <w:rFonts w:eastAsia="SimSun"/>
        </w:rPr>
        <w:t>), g(</w:t>
      </w:r>
      <w:r w:rsidRPr="005D7754">
        <w:rPr>
          <w:rFonts w:eastAsia="SimSun"/>
          <w:i/>
          <w:iCs/>
        </w:rPr>
        <w:t>i</w:t>
      </w:r>
      <w:r w:rsidRPr="005D7754">
        <w:rPr>
          <w:rFonts w:eastAsia="SimSun"/>
        </w:rPr>
        <w:t xml:space="preserve">) for NR PUCCH power control in slot </w:t>
      </w:r>
      <w:r w:rsidRPr="005D7754">
        <w:rPr>
          <w:rFonts w:eastAsia="SimSun"/>
          <w:i/>
          <w:iCs/>
        </w:rPr>
        <w:t>i</w:t>
      </w:r>
      <w:r w:rsidRPr="005D7754">
        <w:rPr>
          <w:rFonts w:eastAsia="SimSun"/>
        </w:rPr>
        <w:t xml:space="preserve"> for serving cell </w:t>
      </w:r>
      <w:r w:rsidRPr="005D7754">
        <w:rPr>
          <w:rFonts w:eastAsia="SimSun"/>
          <w:i/>
          <w:iCs/>
        </w:rPr>
        <w:t>c</w:t>
      </w:r>
      <w:r w:rsidRPr="005D7754">
        <w:rPr>
          <w:rFonts w:eastAsia="SimSun"/>
        </w:rPr>
        <w:t>.</w:t>
      </w:r>
    </w:p>
    <w:p w:rsidR="00CB78A2" w:rsidRPr="00CB78A2" w:rsidRDefault="00CB78A2" w:rsidP="00CB78A2">
      <w:pPr>
        <w:numPr>
          <w:ilvl w:val="0"/>
          <w:numId w:val="27"/>
        </w:numPr>
        <w:spacing w:after="0"/>
        <w:ind w:left="1004"/>
        <w:rPr>
          <w:rFonts w:eastAsia="SimSun"/>
          <w:b/>
        </w:rPr>
      </w:pPr>
      <w:r w:rsidRPr="00CB78A2">
        <w:rPr>
          <w:rFonts w:eastAsia="SimSun"/>
          <w:b/>
        </w:rPr>
        <w:t xml:space="preserve">Support up to 2 closed-loop power control processes, i.e., </w:t>
      </w:r>
      <w:r w:rsidRPr="00CB78A2">
        <w:rPr>
          <w:rFonts w:eastAsia="SimSun"/>
          <w:b/>
          <w:i/>
        </w:rPr>
        <w:t>l</w:t>
      </w:r>
      <w:r w:rsidRPr="00CB78A2">
        <w:rPr>
          <w:rFonts w:eastAsia="SimSun"/>
          <w:b/>
          <w:i/>
          <w:iCs/>
        </w:rPr>
        <w:t xml:space="preserve"> </w:t>
      </w:r>
    </w:p>
    <w:p w:rsidR="00CB78A2" w:rsidRDefault="00CB78A2" w:rsidP="00CB78A2">
      <w:pPr>
        <w:spacing w:after="0"/>
        <w:rPr>
          <w:rFonts w:eastAsia="SimSun"/>
        </w:rPr>
      </w:pPr>
    </w:p>
    <w:p w:rsidR="005833D5" w:rsidRDefault="00CB78A2" w:rsidP="00023A24">
      <w:pPr>
        <w:spacing w:after="0"/>
        <w:rPr>
          <w:lang w:val="en-US"/>
        </w:rPr>
      </w:pPr>
      <w:r>
        <w:rPr>
          <w:rFonts w:eastAsia="SimSun"/>
        </w:rPr>
        <w:t xml:space="preserve">However, in </w:t>
      </w:r>
      <w:r w:rsidR="005833D5">
        <w:rPr>
          <w:bCs/>
        </w:rPr>
        <w:t>current 38.213 spec [</w:t>
      </w:r>
      <w:r w:rsidR="0050440B">
        <w:rPr>
          <w:bCs/>
        </w:rPr>
        <w:t>3</w:t>
      </w:r>
      <w:r w:rsidR="005833D5">
        <w:rPr>
          <w:bCs/>
        </w:rPr>
        <w:t>]</w:t>
      </w:r>
      <w:r w:rsidR="00DE3D4F">
        <w:rPr>
          <w:bCs/>
        </w:rPr>
        <w:t xml:space="preserve"> 7.1.1</w:t>
      </w:r>
      <w:r w:rsidR="003432CC">
        <w:rPr>
          <w:bCs/>
        </w:rPr>
        <w:t>/7.2.1</w:t>
      </w:r>
      <w:r w:rsidR="00DE3D4F">
        <w:rPr>
          <w:bCs/>
        </w:rPr>
        <w:t xml:space="preserve"> as shown below</w:t>
      </w:r>
      <w:r w:rsidR="005833D5">
        <w:rPr>
          <w:bCs/>
        </w:rPr>
        <w:t xml:space="preserve">, </w:t>
      </w:r>
      <w:r w:rsidR="00DE3D4F">
        <w:rPr>
          <w:bCs/>
        </w:rPr>
        <w:t xml:space="preserve">the </w:t>
      </w:r>
      <w:r w:rsidR="00DE3D4F" w:rsidRPr="00DE3D4F">
        <w:rPr>
          <w:highlight w:val="yellow"/>
        </w:rPr>
        <w:t>PUSCH</w:t>
      </w:r>
      <w:r w:rsidR="003432CC">
        <w:rPr>
          <w:highlight w:val="yellow"/>
        </w:rPr>
        <w:t>/PUCCH</w:t>
      </w:r>
      <w:r w:rsidR="00DE3D4F" w:rsidRPr="00DE3D4F">
        <w:rPr>
          <w:highlight w:val="yellow"/>
        </w:rPr>
        <w:t xml:space="preserve"> power control adjustment state</w:t>
      </w:r>
      <w:r w:rsidR="00DE3D4F" w:rsidRPr="00DE3D4F">
        <w:rPr>
          <w:highlight w:val="yellow"/>
          <w:lang w:val="en-US"/>
        </w:rPr>
        <w:t xml:space="preserve"> </w:t>
      </w:r>
      <w:r w:rsidR="00DE3D4F" w:rsidRPr="00DE3D4F">
        <w:rPr>
          <w:noProof/>
          <w:position w:val="-12"/>
          <w:highlight w:val="yellow"/>
          <w:lang w:val="en-US" w:eastAsia="zh-TW"/>
        </w:rPr>
        <w:drawing>
          <wp:inline distT="0" distB="0" distL="0" distR="0" wp14:anchorId="00BF1EE0" wp14:editId="3F101BCA">
            <wp:extent cx="564515" cy="191135"/>
            <wp:effectExtent l="0" t="0" r="6985"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003432CC">
        <w:rPr>
          <w:lang w:val="en-US"/>
        </w:rPr>
        <w:t>/</w:t>
      </w:r>
      <w:r w:rsidR="003432CC" w:rsidRPr="000F56FA">
        <w:rPr>
          <w:noProof/>
          <w:position w:val="-12"/>
          <w:sz w:val="18"/>
          <w:highlight w:val="yellow"/>
          <w:lang w:val="en-US" w:eastAsia="zh-TW"/>
        </w:rPr>
        <w:drawing>
          <wp:inline distT="0" distB="0" distL="0" distR="0" wp14:anchorId="4AB88C45" wp14:editId="24EA22F0">
            <wp:extent cx="564515" cy="214630"/>
            <wp:effectExtent l="0" t="0" r="6985" b="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000F56FA">
        <w:rPr>
          <w:lang w:val="en-US"/>
        </w:rPr>
        <w:t xml:space="preserve">, </w:t>
      </w:r>
      <w:r w:rsidR="000F56FA" w:rsidRPr="000F56FA">
        <w:rPr>
          <w:highlight w:val="yellow"/>
          <w:lang w:val="en-US"/>
        </w:rPr>
        <w:t xml:space="preserve">which corresponds to the </w:t>
      </w:r>
      <w:r w:rsidR="000F56FA" w:rsidRPr="000F56FA">
        <w:rPr>
          <w:highlight w:val="yellow"/>
        </w:rPr>
        <w:t>closed-loop power control process</w:t>
      </w:r>
      <w:r w:rsidR="000F56FA">
        <w:rPr>
          <w:lang w:val="en-US"/>
        </w:rPr>
        <w:t xml:space="preserve">, </w:t>
      </w:r>
      <w:r w:rsidR="00DE3D4F">
        <w:rPr>
          <w:lang w:val="en-US"/>
        </w:rPr>
        <w:t xml:space="preserve">is </w:t>
      </w:r>
      <w:r w:rsidR="0048454F">
        <w:rPr>
          <w:lang w:val="en-US"/>
        </w:rPr>
        <w:t>define per UL BWP</w:t>
      </w:r>
      <w:r w:rsidR="000F56FA">
        <w:rPr>
          <w:lang w:val="en-US"/>
        </w:rPr>
        <w:t xml:space="preserve">. </w:t>
      </w:r>
      <w:r w:rsidR="0048454F">
        <w:rPr>
          <w:lang w:val="en-US"/>
        </w:rPr>
        <w:t xml:space="preserve"> </w:t>
      </w:r>
      <w:r w:rsidR="000F56FA" w:rsidRPr="000F56FA">
        <w:rPr>
          <w:lang w:val="en-US"/>
        </w:rPr>
        <w:t>Since each UL BWP can be configured with up to two power control adjustment states, this is not aligned with the agreements in RAN1#90-bis on the number of power control adjustment states simultaneously maintained (up to 2 for PUSCH, and up to 2 for PUCCH, per serving cell)</w:t>
      </w:r>
      <w:r w:rsidR="00C85536">
        <w:rPr>
          <w:lang w:val="en-US"/>
        </w:rPr>
        <w:t>.</w:t>
      </w:r>
    </w:p>
    <w:p w:rsidR="00E720D4" w:rsidRDefault="00E720D4" w:rsidP="00023A24">
      <w:pPr>
        <w:spacing w:after="0"/>
        <w:rPr>
          <w:lang w:val="en-US"/>
        </w:rPr>
      </w:pPr>
    </w:p>
    <w:p w:rsidR="00E720D4" w:rsidRDefault="00E720D4" w:rsidP="00023A24">
      <w:pPr>
        <w:spacing w:after="0"/>
        <w:rPr>
          <w:b/>
        </w:rPr>
      </w:pPr>
      <w:r w:rsidRPr="00E720D4">
        <w:rPr>
          <w:rFonts w:hint="eastAsia"/>
          <w:b/>
          <w:u w:val="single"/>
          <w:lang w:eastAsia="zh-TW"/>
        </w:rPr>
        <w:t>Observation</w:t>
      </w:r>
      <w:r w:rsidRPr="00E720D4">
        <w:rPr>
          <w:b/>
          <w:u w:val="single"/>
        </w:rPr>
        <w:t xml:space="preserve"> 1</w:t>
      </w:r>
      <w:r w:rsidRPr="00E720D4">
        <w:rPr>
          <w:b/>
        </w:rPr>
        <w:t>: The current specification</w:t>
      </w:r>
      <w:r>
        <w:rPr>
          <w:b/>
        </w:rPr>
        <w:t xml:space="preserve"> in </w:t>
      </w:r>
      <w:r w:rsidRPr="00E720D4">
        <w:rPr>
          <w:b/>
        </w:rPr>
        <w:t>38.213 [3] 7.1.1/7.2.1</w:t>
      </w:r>
      <w:r>
        <w:rPr>
          <w:b/>
        </w:rPr>
        <w:t xml:space="preserve"> </w:t>
      </w:r>
      <w:r w:rsidRPr="00E720D4">
        <w:rPr>
          <w:b/>
        </w:rPr>
        <w:t xml:space="preserve">imply </w:t>
      </w:r>
      <w:r w:rsidRPr="00E720D4">
        <w:rPr>
          <w:rFonts w:hint="eastAsia"/>
          <w:b/>
        </w:rPr>
        <w:t>UE m</w:t>
      </w:r>
      <w:r w:rsidRPr="00E720D4">
        <w:rPr>
          <w:b/>
        </w:rPr>
        <w:t xml:space="preserve">aintains PUSCH/PUCCH </w:t>
      </w:r>
      <w:r w:rsidR="009B08FA">
        <w:rPr>
          <w:b/>
        </w:rPr>
        <w:t xml:space="preserve">power </w:t>
      </w:r>
      <w:r w:rsidRPr="00E720D4">
        <w:rPr>
          <w:b/>
        </w:rPr>
        <w:t>control adjustment state (</w:t>
      </w:r>
      <w:r>
        <w:rPr>
          <w:rFonts w:eastAsia="Times New Roman"/>
          <w:position w:val="-12"/>
          <w:lang w:val="x-none"/>
        </w:rPr>
        <w:object w:dxaOrig="8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5pt" o:ole="">
            <v:imagedata r:id="rId15" o:title=""/>
          </v:shape>
          <o:OLEObject Type="Embed" ProgID="Equation.3" ShapeID="_x0000_i1025" DrawAspect="Content" ObjectID="_1689763340" r:id="rId16"/>
        </w:object>
      </w:r>
      <w:r>
        <w:rPr>
          <w:rFonts w:eastAsia="Times New Roman"/>
          <w:lang w:val="x-none"/>
        </w:rPr>
        <w:t>/</w:t>
      </w:r>
      <w:r>
        <w:rPr>
          <w:rFonts w:eastAsia="Times New Roman"/>
          <w:position w:val="-12"/>
          <w:lang w:val="x-none"/>
        </w:rPr>
        <w:object w:dxaOrig="870" w:dyaOrig="340">
          <v:shape id="_x0000_i1026" type="#_x0000_t75" style="width:43.5pt;height:17.05pt" o:ole="">
            <v:imagedata r:id="rId17" o:title=""/>
          </v:shape>
          <o:OLEObject Type="Embed" ProgID="Equation.3" ShapeID="_x0000_i1026" DrawAspect="Content" ObjectID="_1689763341" r:id="rId18"/>
        </w:object>
      </w:r>
      <w:r w:rsidRPr="00E720D4">
        <w:rPr>
          <w:b/>
        </w:rPr>
        <w:t>) in a per UL BWP basis. Since each UL BWP can be configured with up to two power control adjustment states, this is not aligned with the agreements in RAN1#90-bis on the number of power control adjustment states simultaneously maintained at the UE (up to 2 for PUSCH, and up to 2 for PUCCH, per serving cell).</w:t>
      </w:r>
    </w:p>
    <w:p w:rsidR="00447AC6" w:rsidRDefault="00447AC6" w:rsidP="00023A24">
      <w:pPr>
        <w:spacing w:after="0"/>
        <w:rPr>
          <w:b/>
        </w:rPr>
      </w:pPr>
    </w:p>
    <w:p w:rsidR="00122BBD" w:rsidRDefault="008B6CE6" w:rsidP="00023A24">
      <w:pPr>
        <w:spacing w:after="0"/>
        <w:rPr>
          <w:lang w:val="en-US"/>
        </w:rPr>
      </w:pPr>
      <w:r>
        <w:rPr>
          <w:lang w:val="en-US"/>
        </w:rPr>
        <w:t>Figure 1</w:t>
      </w:r>
      <w:r w:rsidR="00447AC6">
        <w:rPr>
          <w:lang w:val="en-US"/>
        </w:rPr>
        <w:t xml:space="preserve"> below gives a</w:t>
      </w:r>
      <w:r w:rsidR="00447AC6" w:rsidRPr="00447AC6">
        <w:rPr>
          <w:lang w:val="en-US"/>
        </w:rPr>
        <w:t>n illustrative example of “per BWP power state control” v.s. “per cell power state control”</w:t>
      </w:r>
      <w:r w:rsidR="00447AC6">
        <w:rPr>
          <w:lang w:val="en-US"/>
        </w:rPr>
        <w:t xml:space="preserve">. It can be seen that </w:t>
      </w:r>
      <w:r w:rsidR="00447AC6" w:rsidRPr="00447AC6">
        <w:rPr>
          <w:lang w:val="en-US"/>
        </w:rPr>
        <w:t>“per cell power state control”</w:t>
      </w:r>
      <w:r w:rsidR="00447AC6">
        <w:rPr>
          <w:lang w:val="en-US"/>
        </w:rPr>
        <w:t xml:space="preserve"> offers benefits f</w:t>
      </w:r>
      <w:r w:rsidR="00447AC6" w:rsidRPr="00447AC6">
        <w:rPr>
          <w:lang w:val="en-US"/>
        </w:rPr>
        <w:t>or transmit power continuity</w:t>
      </w:r>
      <w:r w:rsidR="00FA2168">
        <w:rPr>
          <w:lang w:val="en-US"/>
        </w:rPr>
        <w:t xml:space="preserve"> over </w:t>
      </w:r>
      <w:r w:rsidR="00FA2168" w:rsidRPr="00447AC6">
        <w:rPr>
          <w:lang w:val="en-US"/>
        </w:rPr>
        <w:t>“per BWP power state control”</w:t>
      </w:r>
      <w:r w:rsidR="00447AC6" w:rsidRPr="00447AC6">
        <w:rPr>
          <w:lang w:val="en-US"/>
        </w:rPr>
        <w:t xml:space="preserve"> when BWP changes</w:t>
      </w:r>
      <w:r w:rsidR="00447AC6">
        <w:rPr>
          <w:lang w:val="en-US"/>
        </w:rPr>
        <w:t xml:space="preserve">. </w:t>
      </w:r>
    </w:p>
    <w:p w:rsidR="00447AC6" w:rsidRDefault="00447AC6" w:rsidP="00023A24">
      <w:pPr>
        <w:spacing w:after="0"/>
        <w:rPr>
          <w:lang w:val="en-US"/>
        </w:rPr>
      </w:pPr>
    </w:p>
    <w:p w:rsidR="00447AC6" w:rsidRPr="00FA2168" w:rsidRDefault="006C422D" w:rsidP="00023A24">
      <w:pPr>
        <w:spacing w:after="0"/>
        <w:rPr>
          <w:b/>
        </w:rPr>
      </w:pPr>
      <w:r w:rsidRPr="00E720D4">
        <w:rPr>
          <w:rFonts w:hint="eastAsia"/>
          <w:b/>
          <w:u w:val="single"/>
          <w:lang w:eastAsia="zh-TW"/>
        </w:rPr>
        <w:t>Observation</w:t>
      </w:r>
      <w:r w:rsidRPr="00E720D4">
        <w:rPr>
          <w:b/>
          <w:u w:val="single"/>
        </w:rPr>
        <w:t xml:space="preserve"> </w:t>
      </w:r>
      <w:r>
        <w:rPr>
          <w:b/>
          <w:u w:val="single"/>
        </w:rPr>
        <w:t>2</w:t>
      </w:r>
      <w:r w:rsidRPr="00E720D4">
        <w:rPr>
          <w:b/>
        </w:rPr>
        <w:t xml:space="preserve">: </w:t>
      </w:r>
      <w:r>
        <w:rPr>
          <w:b/>
        </w:rPr>
        <w:t>According to the illustration in Fig. 1, i</w:t>
      </w:r>
      <w:r w:rsidRPr="006C422D">
        <w:rPr>
          <w:b/>
        </w:rPr>
        <w:t>t can be seen that “per cell power state control” offers benefits for transmit power continuity</w:t>
      </w:r>
      <w:r w:rsidR="00FA2168">
        <w:rPr>
          <w:b/>
        </w:rPr>
        <w:t xml:space="preserve"> </w:t>
      </w:r>
      <w:r w:rsidR="00FA2168" w:rsidRPr="00FA2168">
        <w:rPr>
          <w:b/>
        </w:rPr>
        <w:t>over “per BWP power state control”</w:t>
      </w:r>
      <w:r w:rsidRPr="006C422D">
        <w:rPr>
          <w:b/>
        </w:rPr>
        <w:t xml:space="preserve"> when BWP changes.</w:t>
      </w:r>
    </w:p>
    <w:p w:rsidR="00122BBD" w:rsidRPr="00D630BE" w:rsidRDefault="00C85536" w:rsidP="00023A24">
      <w:pPr>
        <w:spacing w:after="0"/>
        <w:rPr>
          <w:lang w:val="en-US"/>
        </w:rPr>
      </w:pPr>
      <w:bookmarkStart w:id="2" w:name="_GoBack"/>
      <w:bookmarkEnd w:id="2"/>
      <w:r>
        <w:rPr>
          <w:noProof/>
          <w:lang w:val="en-US" w:eastAsia="zh-TW"/>
        </w:rPr>
        <w:lastRenderedPageBreak/>
        <w:drawing>
          <wp:inline distT="0" distB="0" distL="0" distR="0" wp14:anchorId="73CA56CB" wp14:editId="611850DB">
            <wp:extent cx="6122035" cy="20320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2032000"/>
                    </a:xfrm>
                    <a:prstGeom prst="rect">
                      <a:avLst/>
                    </a:prstGeom>
                  </pic:spPr>
                </pic:pic>
              </a:graphicData>
            </a:graphic>
          </wp:inline>
        </w:drawing>
      </w:r>
    </w:p>
    <w:p w:rsidR="008B6CE6" w:rsidRDefault="008B6CE6" w:rsidP="00023A24">
      <w:pPr>
        <w:spacing w:after="0"/>
        <w:rPr>
          <w:lang w:val="en-US"/>
        </w:rPr>
      </w:pPr>
    </w:p>
    <w:p w:rsidR="008B6CE6" w:rsidRPr="00447AC6" w:rsidRDefault="008B6CE6" w:rsidP="00447AC6">
      <w:pPr>
        <w:spacing w:after="0"/>
        <w:jc w:val="center"/>
        <w:rPr>
          <w:b/>
          <w:lang w:val="en-US"/>
        </w:rPr>
      </w:pPr>
      <w:r w:rsidRPr="00447AC6">
        <w:rPr>
          <w:b/>
          <w:lang w:val="en-US"/>
        </w:rPr>
        <w:t xml:space="preserve">Figure 1. An illustrative example of “per BWP power state control” v.s. </w:t>
      </w:r>
      <w:r w:rsidR="00447AC6" w:rsidRPr="00447AC6">
        <w:rPr>
          <w:b/>
          <w:lang w:val="en-US"/>
        </w:rPr>
        <w:t>“per cell power state control”</w:t>
      </w:r>
    </w:p>
    <w:p w:rsidR="008B6CE6" w:rsidRDefault="008B6CE6" w:rsidP="00023A24">
      <w:pPr>
        <w:spacing w:after="0"/>
        <w:rPr>
          <w:lang w:val="en-US"/>
        </w:rPr>
      </w:pPr>
    </w:p>
    <w:p w:rsidR="008B6CE6" w:rsidRDefault="008B6CE6" w:rsidP="00023A24">
      <w:pPr>
        <w:spacing w:after="0"/>
        <w:rPr>
          <w:lang w:val="en-US"/>
        </w:rPr>
      </w:pPr>
    </w:p>
    <w:p w:rsidR="008B6CE6" w:rsidRDefault="00FA2168" w:rsidP="00023A24">
      <w:pPr>
        <w:spacing w:after="0"/>
        <w:rPr>
          <w:lang w:val="en-US"/>
        </w:rPr>
      </w:pPr>
      <w:r>
        <w:rPr>
          <w:lang w:val="en-US"/>
        </w:rPr>
        <w:t>With Observation 1 and Observation 2, we have the following proposal:</w:t>
      </w:r>
    </w:p>
    <w:p w:rsidR="008B6CE6" w:rsidRDefault="008B6CE6" w:rsidP="00023A24">
      <w:pPr>
        <w:spacing w:after="0"/>
        <w:rPr>
          <w:lang w:val="en-US"/>
        </w:rPr>
      </w:pPr>
    </w:p>
    <w:p w:rsidR="008B6CE6" w:rsidRDefault="00AB7B34" w:rsidP="00023A24">
      <w:pPr>
        <w:spacing w:after="0"/>
        <w:rPr>
          <w:b/>
        </w:rPr>
      </w:pPr>
      <w:r>
        <w:rPr>
          <w:b/>
          <w:u w:val="single"/>
          <w:lang w:eastAsia="zh-TW"/>
        </w:rPr>
        <w:t xml:space="preserve">Proposal </w:t>
      </w:r>
      <w:r w:rsidRPr="00E720D4">
        <w:rPr>
          <w:b/>
          <w:u w:val="single"/>
        </w:rPr>
        <w:t>1</w:t>
      </w:r>
      <w:r w:rsidRPr="00E720D4">
        <w:rPr>
          <w:b/>
        </w:rPr>
        <w:t xml:space="preserve">: </w:t>
      </w:r>
      <w:r>
        <w:rPr>
          <w:b/>
        </w:rPr>
        <w:t xml:space="preserve">With Observation 1 &amp; </w:t>
      </w:r>
      <w:r w:rsidRPr="00866F6F">
        <w:rPr>
          <w:b/>
        </w:rPr>
        <w:t>2,</w:t>
      </w:r>
      <w:r>
        <w:rPr>
          <w:b/>
        </w:rPr>
        <w:t xml:space="preserve"> adopt the </w:t>
      </w:r>
      <w:r w:rsidRPr="006C422D">
        <w:rPr>
          <w:b/>
        </w:rPr>
        <w:t>“per cell power state control”</w:t>
      </w:r>
      <w:r>
        <w:rPr>
          <w:b/>
        </w:rPr>
        <w:t xml:space="preserve"> instead of </w:t>
      </w:r>
      <w:r w:rsidRPr="00FA2168">
        <w:rPr>
          <w:b/>
        </w:rPr>
        <w:t>“per BWP power state control”</w:t>
      </w:r>
      <w:r>
        <w:rPr>
          <w:b/>
        </w:rPr>
        <w:t xml:space="preserve"> implied in current spec (38.213 [3] 7.1.1/7.2.1) for PUSCH/PUCCH using the text in the </w:t>
      </w:r>
      <w:r w:rsidRPr="00787FDD">
        <w:rPr>
          <w:b/>
        </w:rPr>
        <w:t xml:space="preserve">companion CR </w:t>
      </w:r>
      <w:r>
        <w:rPr>
          <w:b/>
        </w:rPr>
        <w:t>document [1</w:t>
      </w:r>
      <w:r w:rsidRPr="00787FDD">
        <w:rPr>
          <w:b/>
        </w:rPr>
        <w:t>]</w:t>
      </w:r>
      <w:r>
        <w:rPr>
          <w:b/>
        </w:rPr>
        <w:t xml:space="preserve"> as appended below</w:t>
      </w:r>
    </w:p>
    <w:p w:rsidR="00787FDD" w:rsidRDefault="00502021" w:rsidP="00FC54FA">
      <w:pPr>
        <w:pStyle w:val="af9"/>
        <w:numPr>
          <w:ilvl w:val="0"/>
          <w:numId w:val="28"/>
        </w:numPr>
        <w:spacing w:after="0"/>
        <w:rPr>
          <w:b/>
        </w:rPr>
      </w:pPr>
      <w:r>
        <w:rPr>
          <w:b/>
        </w:rPr>
        <w:t xml:space="preserve">38.213 </w:t>
      </w:r>
      <w:r w:rsidR="00787FDD">
        <w:rPr>
          <w:b/>
        </w:rPr>
        <w:t>7.1.1:</w:t>
      </w:r>
      <w:r w:rsidR="00FC54FA">
        <w:rPr>
          <w:b/>
        </w:rPr>
        <w:t xml:space="preserve"> For each </w:t>
      </w:r>
      <w:r w:rsidR="00FC54FA" w:rsidRPr="00FC54FA">
        <w:rPr>
          <w:rFonts w:ascii="Vivaldi" w:hAnsi="Vivaldi"/>
          <w:b/>
        </w:rPr>
        <w:t>l</w:t>
      </w:r>
      <w:r w:rsidR="00FC54FA" w:rsidRPr="00FC54FA">
        <w:rPr>
          <w:b/>
        </w:rPr>
        <w:t>, UE uses the same PUSCH power control adjustment state</w:t>
      </w:r>
      <w:r w:rsidR="00024741">
        <w:rPr>
          <w:b/>
        </w:rPr>
        <w:t xml:space="preserve"> </w:t>
      </w:r>
      <w:r w:rsidR="00024741">
        <w:rPr>
          <w:rFonts w:eastAsia="Times New Roman"/>
          <w:position w:val="-12"/>
          <w:lang w:val="x-none"/>
        </w:rPr>
        <w:object w:dxaOrig="890" w:dyaOrig="300">
          <v:shape id="_x0000_i1027" type="#_x0000_t75" style="width:44.65pt;height:15pt" o:ole="">
            <v:imagedata r:id="rId15" o:title=""/>
          </v:shape>
          <o:OLEObject Type="Embed" ProgID="Equation.3" ShapeID="_x0000_i1027" DrawAspect="Content" ObjectID="_1689763342" r:id="rId20"/>
        </w:object>
      </w:r>
      <w:r w:rsidR="00024741">
        <w:rPr>
          <w:rFonts w:eastAsia="Times New Roman"/>
          <w:lang w:val="x-none"/>
        </w:rPr>
        <w:t xml:space="preserve"> </w:t>
      </w:r>
      <w:r w:rsidR="00FC54FA" w:rsidRPr="00FC54FA">
        <w:rPr>
          <w:b/>
        </w:rPr>
        <w:t>before and after UL BWP change. A UE is not expected to maintain more than two PUSCH power control adjustment states per serving cell</w:t>
      </w:r>
    </w:p>
    <w:p w:rsidR="00787FDD" w:rsidRPr="00787FDD" w:rsidRDefault="00502021" w:rsidP="00FC54FA">
      <w:pPr>
        <w:pStyle w:val="af9"/>
        <w:numPr>
          <w:ilvl w:val="0"/>
          <w:numId w:val="28"/>
        </w:numPr>
        <w:spacing w:after="0"/>
        <w:rPr>
          <w:b/>
        </w:rPr>
      </w:pPr>
      <w:r>
        <w:rPr>
          <w:b/>
        </w:rPr>
        <w:t xml:space="preserve">38.213 </w:t>
      </w:r>
      <w:r w:rsidR="00787FDD">
        <w:rPr>
          <w:b/>
        </w:rPr>
        <w:t>7.2.1:</w:t>
      </w:r>
      <w:r w:rsidR="00FC54FA">
        <w:rPr>
          <w:b/>
        </w:rPr>
        <w:t xml:space="preserve"> For each </w:t>
      </w:r>
      <w:r w:rsidR="00FC54FA" w:rsidRPr="00FC54FA">
        <w:rPr>
          <w:rFonts w:ascii="Vivaldi" w:hAnsi="Vivaldi"/>
          <w:b/>
        </w:rPr>
        <w:t>l</w:t>
      </w:r>
      <w:r w:rsidR="00FC54FA" w:rsidRPr="00FC54FA">
        <w:rPr>
          <w:b/>
        </w:rPr>
        <w:t>, UE uses the same PUCCH power control adjustment state</w:t>
      </w:r>
      <w:r w:rsidR="00024741">
        <w:rPr>
          <w:b/>
        </w:rPr>
        <w:t xml:space="preserve"> </w:t>
      </w:r>
      <w:r w:rsidR="00024741">
        <w:rPr>
          <w:rFonts w:eastAsia="Times New Roman"/>
          <w:position w:val="-12"/>
          <w:lang w:val="x-none"/>
        </w:rPr>
        <w:object w:dxaOrig="870" w:dyaOrig="340">
          <v:shape id="_x0000_i1028" type="#_x0000_t75" style="width:43.5pt;height:16.75pt" o:ole="">
            <v:imagedata r:id="rId17" o:title=""/>
          </v:shape>
          <o:OLEObject Type="Embed" ProgID="Equation.3" ShapeID="_x0000_i1028" DrawAspect="Content" ObjectID="_1689763343" r:id="rId21"/>
        </w:object>
      </w:r>
      <w:r w:rsidR="00FC54FA" w:rsidRPr="00FC54FA">
        <w:rPr>
          <w:b/>
        </w:rPr>
        <w:t xml:space="preserve"> before and after UL BWP change.  A UE is not expected to maintain more than two PUCCH power control adjustment states per serving cell</w:t>
      </w:r>
    </w:p>
    <w:p w:rsidR="000F56FA" w:rsidRDefault="000F56FA" w:rsidP="00023A24">
      <w:pPr>
        <w:spacing w:after="0"/>
        <w:rPr>
          <w:lang w:val="en-US"/>
        </w:rPr>
      </w:pPr>
      <w:r w:rsidRPr="005833D5">
        <w:rPr>
          <w:bCs/>
          <w:noProof/>
          <w:lang w:val="en-US" w:eastAsia="zh-TW"/>
        </w:rPr>
        <mc:AlternateContent>
          <mc:Choice Requires="wps">
            <w:drawing>
              <wp:anchor distT="45720" distB="45720" distL="114300" distR="114300" simplePos="0" relativeHeight="251659776" behindDoc="0" locked="0" layoutInCell="1" allowOverlap="1">
                <wp:simplePos x="0" y="0"/>
                <wp:positionH relativeFrom="margin">
                  <wp:align>left</wp:align>
                </wp:positionH>
                <wp:positionV relativeFrom="paragraph">
                  <wp:posOffset>320675</wp:posOffset>
                </wp:positionV>
                <wp:extent cx="5887720" cy="1404620"/>
                <wp:effectExtent l="0" t="0" r="1778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7720" cy="1404620"/>
                        </a:xfrm>
                        <a:prstGeom prst="rect">
                          <a:avLst/>
                        </a:prstGeom>
                        <a:solidFill>
                          <a:srgbClr val="FFFFFF"/>
                        </a:solidFill>
                        <a:ln w="9525">
                          <a:solidFill>
                            <a:srgbClr val="000000"/>
                          </a:solidFill>
                          <a:miter lim="800000"/>
                          <a:headEnd/>
                          <a:tailEnd/>
                        </a:ln>
                      </wps:spPr>
                      <wps:txbx>
                        <w:txbxContent>
                          <w:p w:rsidR="005833D5" w:rsidRPr="00DE3D4F" w:rsidRDefault="005833D5" w:rsidP="005833D5">
                            <w:pPr>
                              <w:pStyle w:val="3"/>
                              <w:numPr>
                                <w:ilvl w:val="0"/>
                                <w:numId w:val="0"/>
                              </w:numPr>
                              <w:ind w:left="720" w:hanging="720"/>
                              <w:rPr>
                                <w:sz w:val="24"/>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74762907"/>
                            <w:bookmarkStart w:id="14" w:name="_Ref497117847"/>
                            <w:r w:rsidRPr="00DE3D4F">
                              <w:rPr>
                                <w:sz w:val="24"/>
                              </w:rPr>
                              <w:t>7.1.1</w:t>
                            </w:r>
                            <w:r w:rsidRPr="00DE3D4F">
                              <w:rPr>
                                <w:sz w:val="24"/>
                              </w:rPr>
                              <w:tab/>
                              <w:t>UE behaviour</w:t>
                            </w:r>
                            <w:bookmarkEnd w:id="3"/>
                            <w:bookmarkEnd w:id="4"/>
                            <w:bookmarkEnd w:id="5"/>
                            <w:bookmarkEnd w:id="6"/>
                            <w:bookmarkEnd w:id="7"/>
                            <w:bookmarkEnd w:id="8"/>
                            <w:bookmarkEnd w:id="9"/>
                            <w:bookmarkEnd w:id="10"/>
                            <w:bookmarkEnd w:id="11"/>
                            <w:bookmarkEnd w:id="12"/>
                            <w:bookmarkEnd w:id="13"/>
                          </w:p>
                          <w:bookmarkEnd w:id="14"/>
                          <w:p w:rsidR="005833D5" w:rsidRPr="00DE3D4F" w:rsidRDefault="005833D5" w:rsidP="005833D5">
                            <w:pPr>
                              <w:rPr>
                                <w:sz w:val="18"/>
                              </w:rPr>
                            </w:pPr>
                            <w:r w:rsidRPr="00DE3D4F">
                              <w:rPr>
                                <w:sz w:val="18"/>
                              </w:rPr>
                              <w:t xml:space="preserve">If a UE transmits a PUSCH on active UL BWP </w:t>
                            </w:r>
                            <w:r w:rsidRPr="00DE3D4F">
                              <w:rPr>
                                <w:iCs/>
                                <w:noProof/>
                                <w:position w:val="-6"/>
                                <w:sz w:val="18"/>
                                <w:lang w:val="en-US" w:eastAsia="zh-TW"/>
                              </w:rPr>
                              <w:drawing>
                                <wp:inline distT="0" distB="0" distL="0" distR="0" wp14:anchorId="173745C5" wp14:editId="3E7C588B">
                                  <wp:extent cx="95250" cy="18288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of </w:t>
                            </w:r>
                            <w:r w:rsidRPr="00DE3D4F">
                              <w:rPr>
                                <w:sz w:val="18"/>
                              </w:rPr>
                              <w:t xml:space="preserve">carrier </w:t>
                            </w:r>
                            <w:r w:rsidRPr="00DE3D4F">
                              <w:rPr>
                                <w:iCs/>
                                <w:noProof/>
                                <w:position w:val="-10"/>
                                <w:sz w:val="18"/>
                                <w:lang w:val="en-US" w:eastAsia="zh-TW"/>
                              </w:rPr>
                              <w:drawing>
                                <wp:inline distT="0" distB="0" distL="0" distR="0" wp14:anchorId="435D90A5" wp14:editId="7782D850">
                                  <wp:extent cx="182880" cy="182880"/>
                                  <wp:effectExtent l="0" t="0" r="0" b="762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rPr>
                              <w:t xml:space="preserve"> of </w:t>
                            </w:r>
                            <w:r w:rsidRPr="00DE3D4F">
                              <w:rPr>
                                <w:sz w:val="18"/>
                              </w:rPr>
                              <w:t xml:space="preserve">serving cell </w:t>
                            </w:r>
                            <w:r w:rsidRPr="00DE3D4F">
                              <w:rPr>
                                <w:iCs/>
                                <w:noProof/>
                                <w:position w:val="-6"/>
                                <w:sz w:val="18"/>
                                <w:lang w:val="en-US" w:eastAsia="zh-TW"/>
                              </w:rPr>
                              <w:drawing>
                                <wp:inline distT="0" distB="0" distL="0" distR="0" wp14:anchorId="71B1751D" wp14:editId="3FE6C3B5">
                                  <wp:extent cx="115570" cy="15875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iCs/>
                                <w:sz w:val="18"/>
                              </w:rPr>
                              <w:t xml:space="preserve"> using </w:t>
                            </w:r>
                            <w:r w:rsidRPr="00DE3D4F">
                              <w:rPr>
                                <w:sz w:val="18"/>
                              </w:rPr>
                              <w:t xml:space="preserve">parameter set configuration </w:t>
                            </w:r>
                            <w:r w:rsidRPr="00DE3D4F">
                              <w:rPr>
                                <w:iCs/>
                                <w:sz w:val="18"/>
                              </w:rPr>
                              <w:t xml:space="preserve">with index </w:t>
                            </w:r>
                            <w:r w:rsidRPr="00DE3D4F">
                              <w:rPr>
                                <w:iCs/>
                                <w:noProof/>
                                <w:position w:val="-10"/>
                                <w:sz w:val="18"/>
                                <w:lang w:val="en-US" w:eastAsia="zh-TW"/>
                              </w:rPr>
                              <w:drawing>
                                <wp:inline distT="0" distB="0" distL="0" distR="0" wp14:anchorId="12EEDF6F" wp14:editId="70FE4F48">
                                  <wp:extent cx="95250" cy="182880"/>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and </w:t>
                            </w:r>
                            <w:r w:rsidRPr="00DE3D4F">
                              <w:rPr>
                                <w:sz w:val="18"/>
                              </w:rPr>
                              <w:t xml:space="preserve">PUSCH power control adjustment state with index </w:t>
                            </w:r>
                            <w:r w:rsidRPr="00DE3D4F">
                              <w:rPr>
                                <w:iCs/>
                                <w:noProof/>
                                <w:position w:val="-6"/>
                                <w:sz w:val="18"/>
                                <w:lang w:val="en-US" w:eastAsia="zh-TW"/>
                              </w:rPr>
                              <w:drawing>
                                <wp:inline distT="0" distB="0" distL="0" distR="0" wp14:anchorId="67347291" wp14:editId="621C16CA">
                                  <wp:extent cx="9525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sz w:val="18"/>
                              </w:rPr>
                              <w:t xml:space="preserve">, the UE determines the PUSCH transmission power </w:t>
                            </w:r>
                            <w:r w:rsidRPr="00DE3D4F">
                              <w:rPr>
                                <w:iCs/>
                                <w:noProof/>
                                <w:position w:val="-12"/>
                                <w:sz w:val="18"/>
                                <w:lang w:val="en-US" w:eastAsia="zh-TW"/>
                              </w:rPr>
                              <w:drawing>
                                <wp:inline distT="0" distB="0" distL="0" distR="0" wp14:anchorId="6AA335B9" wp14:editId="1250DB18">
                                  <wp:extent cx="1097280" cy="214630"/>
                                  <wp:effectExtent l="0" t="0" r="762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97280" cy="214630"/>
                                          </a:xfrm>
                                          <a:prstGeom prst="rect">
                                            <a:avLst/>
                                          </a:prstGeom>
                                          <a:noFill/>
                                          <a:ln>
                                            <a:noFill/>
                                          </a:ln>
                                        </pic:spPr>
                                      </pic:pic>
                                    </a:graphicData>
                                  </a:graphic>
                                </wp:inline>
                              </w:drawing>
                            </w:r>
                            <w:r w:rsidRPr="00DE3D4F">
                              <w:rPr>
                                <w:sz w:val="18"/>
                              </w:rPr>
                              <w:t xml:space="preserve"> in PUSCH transmission occasion </w:t>
                            </w:r>
                            <w:r w:rsidRPr="00DE3D4F">
                              <w:rPr>
                                <w:iCs/>
                                <w:noProof/>
                                <w:position w:val="-6"/>
                                <w:sz w:val="18"/>
                                <w:lang w:val="en-US" w:eastAsia="zh-TW"/>
                              </w:rPr>
                              <w:drawing>
                                <wp:inline distT="0" distB="0" distL="0" distR="0" wp14:anchorId="42F1D5E0" wp14:editId="52A6C804">
                                  <wp:extent cx="95250" cy="182880"/>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w:t>
                            </w:r>
                            <w:r w:rsidRPr="00DE3D4F">
                              <w:rPr>
                                <w:sz w:val="18"/>
                              </w:rPr>
                              <w:t>as</w:t>
                            </w:r>
                          </w:p>
                          <w:p w:rsidR="005833D5" w:rsidRPr="00DE3D4F" w:rsidRDefault="005833D5" w:rsidP="005833D5">
                            <w:pPr>
                              <w:pStyle w:val="EQ"/>
                              <w:jc w:val="center"/>
                              <w:rPr>
                                <w:sz w:val="18"/>
                              </w:rPr>
                            </w:pPr>
                            <w:r w:rsidRPr="00DE3D4F">
                              <w:rPr>
                                <w:position w:val="-32"/>
                                <w:sz w:val="18"/>
                                <w:lang w:val="en-US" w:eastAsia="zh-TW"/>
                              </w:rPr>
                              <w:drawing>
                                <wp:inline distT="0" distB="0" distL="0" distR="0" wp14:anchorId="635432E5" wp14:editId="3031552E">
                                  <wp:extent cx="5716988" cy="469265"/>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20396" cy="469545"/>
                                          </a:xfrm>
                                          <a:prstGeom prst="rect">
                                            <a:avLst/>
                                          </a:prstGeom>
                                          <a:noFill/>
                                          <a:ln>
                                            <a:noFill/>
                                          </a:ln>
                                        </pic:spPr>
                                      </pic:pic>
                                    </a:graphicData>
                                  </a:graphic>
                                </wp:inline>
                              </w:drawing>
                            </w:r>
                            <w:r w:rsidRPr="00DE3D4F">
                              <w:rPr>
                                <w:sz w:val="18"/>
                              </w:rPr>
                              <w:t xml:space="preserve"> [dBm]</w:t>
                            </w:r>
                          </w:p>
                          <w:p w:rsidR="005833D5" w:rsidRDefault="005833D5" w:rsidP="005833D5">
                            <w:pPr>
                              <w:spacing w:after="0"/>
                              <w:rPr>
                                <w:sz w:val="18"/>
                              </w:rPr>
                            </w:pPr>
                            <w:r w:rsidRPr="00DE3D4F">
                              <w:rPr>
                                <w:sz w:val="18"/>
                              </w:rPr>
                              <w:t>where,</w:t>
                            </w:r>
                          </w:p>
                          <w:p w:rsidR="000F56FA" w:rsidRPr="00DE3D4F" w:rsidRDefault="000F56FA" w:rsidP="005833D5">
                            <w:pPr>
                              <w:spacing w:after="0"/>
                              <w:rPr>
                                <w:sz w:val="18"/>
                              </w:rPr>
                            </w:pPr>
                            <w:r>
                              <w:rPr>
                                <w:sz w:val="18"/>
                              </w:rPr>
                              <w:t>……</w:t>
                            </w:r>
                          </w:p>
                          <w:p w:rsidR="005833D5" w:rsidRPr="00DE3D4F" w:rsidRDefault="005833D5" w:rsidP="005833D5">
                            <w:pPr>
                              <w:pStyle w:val="B1"/>
                              <w:rPr>
                                <w:sz w:val="18"/>
                                <w:lang w:val="en-US"/>
                              </w:rPr>
                            </w:pPr>
                            <w:r w:rsidRPr="00DE3D4F">
                              <w:rPr>
                                <w:sz w:val="18"/>
                                <w:lang w:val="en-US"/>
                              </w:rPr>
                              <w:t xml:space="preserve">- For the </w:t>
                            </w:r>
                            <w:r w:rsidRPr="000F56FA">
                              <w:rPr>
                                <w:sz w:val="18"/>
                                <w:highlight w:val="yellow"/>
                              </w:rPr>
                              <w:t>PUSCH power control adjustment state</w:t>
                            </w:r>
                            <w:r w:rsidRPr="000F56FA">
                              <w:rPr>
                                <w:sz w:val="18"/>
                                <w:highlight w:val="yellow"/>
                                <w:lang w:val="en-US"/>
                              </w:rPr>
                              <w:t xml:space="preserve"> </w:t>
                            </w:r>
                            <w:r w:rsidRPr="000F56FA">
                              <w:rPr>
                                <w:noProof/>
                                <w:position w:val="-12"/>
                                <w:sz w:val="18"/>
                                <w:highlight w:val="yellow"/>
                                <w:lang w:val="en-US" w:eastAsia="zh-TW"/>
                              </w:rPr>
                              <w:drawing>
                                <wp:inline distT="0" distB="0" distL="0" distR="0" wp14:anchorId="6F9DA551" wp14:editId="0DDC0BF1">
                                  <wp:extent cx="564515" cy="191135"/>
                                  <wp:effectExtent l="0" t="0" r="6985"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0F56FA">
                              <w:rPr>
                                <w:sz w:val="18"/>
                                <w:highlight w:val="yellow"/>
                                <w:lang w:val="en-US"/>
                              </w:rPr>
                              <w:t xml:space="preserve"> </w:t>
                            </w:r>
                            <w:r w:rsidRPr="000F56FA">
                              <w:rPr>
                                <w:sz w:val="18"/>
                                <w:highlight w:val="yellow"/>
                              </w:rPr>
                              <w:t xml:space="preserve">for </w:t>
                            </w:r>
                            <w:r w:rsidRPr="000F56FA">
                              <w:rPr>
                                <w:sz w:val="18"/>
                                <w:highlight w:val="yellow"/>
                                <w:lang w:val="en-US"/>
                              </w:rPr>
                              <w:t xml:space="preserve">active UL BWP </w:t>
                            </w:r>
                            <w:r w:rsidRPr="000F56FA">
                              <w:rPr>
                                <w:iCs/>
                                <w:noProof/>
                                <w:position w:val="-6"/>
                                <w:sz w:val="18"/>
                                <w:highlight w:val="yellow"/>
                                <w:lang w:val="en-US" w:eastAsia="zh-TW"/>
                              </w:rPr>
                              <w:drawing>
                                <wp:inline distT="0" distB="0" distL="0" distR="0" wp14:anchorId="4DC2C53D" wp14:editId="441580D6">
                                  <wp:extent cx="95250" cy="182880"/>
                                  <wp:effectExtent l="0" t="0" r="0" b="762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lang w:val="en-US"/>
                              </w:rPr>
                              <w:t xml:space="preserve"> </w:t>
                            </w:r>
                            <w:r w:rsidRPr="00DE3D4F">
                              <w:rPr>
                                <w:sz w:val="18"/>
                                <w:lang w:val="en-US"/>
                              </w:rPr>
                              <w:t xml:space="preserve">of carrier </w:t>
                            </w:r>
                            <w:r w:rsidRPr="00DE3D4F">
                              <w:rPr>
                                <w:iCs/>
                                <w:noProof/>
                                <w:position w:val="-10"/>
                                <w:sz w:val="18"/>
                                <w:lang w:val="en-US" w:eastAsia="zh-TW"/>
                              </w:rPr>
                              <w:drawing>
                                <wp:inline distT="0" distB="0" distL="0" distR="0" wp14:anchorId="07FC7D1E" wp14:editId="7C58A689">
                                  <wp:extent cx="182880" cy="182880"/>
                                  <wp:effectExtent l="0" t="0" r="0" b="762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lang w:val="en-US"/>
                              </w:rPr>
                              <w:t xml:space="preserve"> of</w:t>
                            </w:r>
                            <w:r w:rsidRPr="00DE3D4F">
                              <w:rPr>
                                <w:sz w:val="18"/>
                              </w:rPr>
                              <w:t xml:space="preserve"> serving cell </w:t>
                            </w:r>
                            <w:r w:rsidRPr="00DE3D4F">
                              <w:rPr>
                                <w:iCs/>
                                <w:noProof/>
                                <w:position w:val="-6"/>
                                <w:sz w:val="18"/>
                                <w:lang w:val="en-US" w:eastAsia="zh-TW"/>
                              </w:rPr>
                              <w:drawing>
                                <wp:inline distT="0" distB="0" distL="0" distR="0" wp14:anchorId="6FF9D046" wp14:editId="5DB80D08">
                                  <wp:extent cx="115570" cy="15875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sz w:val="18"/>
                                <w:lang w:val="en-US"/>
                              </w:rPr>
                              <w:t xml:space="preserve"> in PUSCH transmission occasion </w:t>
                            </w:r>
                            <w:r w:rsidRPr="00DE3D4F">
                              <w:rPr>
                                <w:noProof/>
                                <w:position w:val="-6"/>
                                <w:sz w:val="18"/>
                                <w:lang w:val="en-US" w:eastAsia="zh-TW"/>
                              </w:rPr>
                              <w:drawing>
                                <wp:inline distT="0" distB="0" distL="0" distR="0" wp14:anchorId="78D8D2A1" wp14:editId="31156BD1">
                                  <wp:extent cx="95250" cy="182880"/>
                                  <wp:effectExtent l="0" t="0" r="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5833D5" w:rsidRPr="00DE3D4F" w:rsidRDefault="005833D5" w:rsidP="005833D5">
                            <w:pPr>
                              <w:pStyle w:val="B2"/>
                              <w:rPr>
                                <w:sz w:val="18"/>
                                <w:lang w:val="en-US"/>
                              </w:rPr>
                            </w:pPr>
                            <w:r w:rsidRPr="00DE3D4F">
                              <w:rPr>
                                <w:sz w:val="18"/>
                              </w:rPr>
                              <w:t>-</w:t>
                            </w:r>
                            <w:r w:rsidRPr="00DE3D4F">
                              <w:rPr>
                                <w:sz w:val="18"/>
                              </w:rPr>
                              <w:tab/>
                            </w:r>
                            <w:r w:rsidRPr="00DE3D4F">
                              <w:rPr>
                                <w:noProof/>
                                <w:position w:val="-12"/>
                                <w:sz w:val="18"/>
                                <w:lang w:val="en-US" w:eastAsia="zh-TW"/>
                              </w:rPr>
                              <w:drawing>
                                <wp:inline distT="0" distB="0" distL="0" distR="0" wp14:anchorId="1DD5F82F" wp14:editId="349EF2F3">
                                  <wp:extent cx="819150" cy="202565"/>
                                  <wp:effectExtent l="0" t="0" r="0" b="698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DE3D4F">
                              <w:rPr>
                                <w:sz w:val="18"/>
                                <w:lang w:val="en-US"/>
                              </w:rPr>
                              <w:t xml:space="preserve"> </w:t>
                            </w:r>
                            <w:r w:rsidRPr="00DE3D4F">
                              <w:rPr>
                                <w:sz w:val="18"/>
                              </w:rPr>
                              <w:t xml:space="preserve">is a </w:t>
                            </w:r>
                            <w:r w:rsidRPr="00DE3D4F">
                              <w:rPr>
                                <w:sz w:val="18"/>
                                <w:lang w:val="en-US"/>
                              </w:rPr>
                              <w:t>TPC command</w:t>
                            </w:r>
                            <w:r w:rsidRPr="00DE3D4F">
                              <w:rPr>
                                <w:sz w:val="18"/>
                              </w:rPr>
                              <w:t xml:space="preserve"> value included in </w:t>
                            </w:r>
                            <w:r w:rsidRPr="00DE3D4F">
                              <w:rPr>
                                <w:sz w:val="18"/>
                                <w:lang w:val="en-US"/>
                              </w:rPr>
                              <w:t xml:space="preserve">a </w:t>
                            </w:r>
                            <w:r w:rsidRPr="00DE3D4F">
                              <w:rPr>
                                <w:sz w:val="18"/>
                              </w:rPr>
                              <w:t xml:space="preserve">DCI format </w:t>
                            </w:r>
                            <w:r w:rsidRPr="00DE3D4F">
                              <w:rPr>
                                <w:iCs/>
                                <w:sz w:val="18"/>
                                <w:lang w:val="en-US"/>
                              </w:rPr>
                              <w:t xml:space="preserve">that schedules the PUSCH transmission </w:t>
                            </w:r>
                            <w:r w:rsidRPr="00DE3D4F">
                              <w:rPr>
                                <w:sz w:val="18"/>
                                <w:lang w:val="en-US"/>
                              </w:rPr>
                              <w:t>occasion</w:t>
                            </w:r>
                            <w:r w:rsidRPr="00DE3D4F">
                              <w:rPr>
                                <w:sz w:val="18"/>
                              </w:rPr>
                              <w:t xml:space="preserve"> </w:t>
                            </w:r>
                            <w:r w:rsidRPr="00DE3D4F">
                              <w:rPr>
                                <w:noProof/>
                                <w:position w:val="-6"/>
                                <w:sz w:val="18"/>
                                <w:lang w:val="en-US" w:eastAsia="zh-TW"/>
                              </w:rPr>
                              <w:drawing>
                                <wp:inline distT="0" distB="0" distL="0" distR="0" wp14:anchorId="50DB1FE1" wp14:editId="0162DF25">
                                  <wp:extent cx="95250" cy="182880"/>
                                  <wp:effectExtent l="0" t="0" r="0" b="762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sz w:val="18"/>
                                <w:lang w:val="en-US"/>
                              </w:rPr>
                              <w:t xml:space="preserve"> </w:t>
                            </w:r>
                            <w:r w:rsidRPr="00DE3D4F">
                              <w:rPr>
                                <w:iCs/>
                                <w:sz w:val="18"/>
                                <w:lang w:val="en-US"/>
                              </w:rPr>
                              <w:t>on</w:t>
                            </w:r>
                            <w:r w:rsidRPr="00DE3D4F">
                              <w:rPr>
                                <w:sz w:val="18"/>
                              </w:rPr>
                              <w:t xml:space="preserve"> </w:t>
                            </w:r>
                            <w:r w:rsidRPr="00DE3D4F">
                              <w:rPr>
                                <w:sz w:val="18"/>
                                <w:lang w:val="en-US"/>
                              </w:rPr>
                              <w:t>active</w:t>
                            </w:r>
                            <w:r w:rsidRPr="00DE3D4F">
                              <w:rPr>
                                <w:sz w:val="18"/>
                              </w:rPr>
                              <w:t xml:space="preserve"> </w:t>
                            </w:r>
                            <w:r w:rsidRPr="00DE3D4F">
                              <w:rPr>
                                <w:sz w:val="18"/>
                                <w:lang w:val="en-US"/>
                              </w:rPr>
                              <w:t xml:space="preserve">UL BWP </w:t>
                            </w:r>
                            <w:r w:rsidRPr="00DE3D4F">
                              <w:rPr>
                                <w:iCs/>
                                <w:noProof/>
                                <w:position w:val="-6"/>
                                <w:sz w:val="18"/>
                                <w:lang w:val="en-US" w:eastAsia="zh-TW"/>
                              </w:rPr>
                              <w:drawing>
                                <wp:inline distT="0" distB="0" distL="0" distR="0" wp14:anchorId="49175134" wp14:editId="1E930BAA">
                                  <wp:extent cx="95250" cy="182880"/>
                                  <wp:effectExtent l="0" t="0" r="0"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lang w:val="en-US"/>
                              </w:rPr>
                              <w:t xml:space="preserve"> </w:t>
                            </w:r>
                            <w:r w:rsidRPr="00DE3D4F">
                              <w:rPr>
                                <w:sz w:val="18"/>
                                <w:lang w:val="en-US"/>
                              </w:rPr>
                              <w:t xml:space="preserve">of carrier </w:t>
                            </w:r>
                            <w:r w:rsidRPr="00DE3D4F">
                              <w:rPr>
                                <w:iCs/>
                                <w:noProof/>
                                <w:position w:val="-10"/>
                                <w:sz w:val="18"/>
                                <w:lang w:val="en-US" w:eastAsia="zh-TW"/>
                              </w:rPr>
                              <w:drawing>
                                <wp:inline distT="0" distB="0" distL="0" distR="0" wp14:anchorId="0A333A8C" wp14:editId="6A59D2C4">
                                  <wp:extent cx="182880" cy="182880"/>
                                  <wp:effectExtent l="0" t="0" r="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lang w:val="en-US"/>
                              </w:rPr>
                              <w:t xml:space="preserve"> of</w:t>
                            </w:r>
                            <w:r w:rsidRPr="00DE3D4F">
                              <w:rPr>
                                <w:sz w:val="18"/>
                              </w:rPr>
                              <w:t xml:space="preserve"> serving cell </w:t>
                            </w:r>
                            <w:r w:rsidRPr="00DE3D4F">
                              <w:rPr>
                                <w:iCs/>
                                <w:noProof/>
                                <w:position w:val="-6"/>
                                <w:sz w:val="18"/>
                                <w:lang w:val="en-US" w:eastAsia="zh-TW"/>
                              </w:rPr>
                              <w:drawing>
                                <wp:inline distT="0" distB="0" distL="0" distR="0" wp14:anchorId="12F7951A" wp14:editId="3F1FCF80">
                                  <wp:extent cx="115570" cy="15875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sz w:val="18"/>
                                <w:lang w:val="en-US"/>
                              </w:rPr>
                              <w:t xml:space="preserve"> </w:t>
                            </w:r>
                            <w:r w:rsidRPr="00DE3D4F">
                              <w:rPr>
                                <w:sz w:val="18"/>
                              </w:rPr>
                              <w:t>or</w:t>
                            </w:r>
                            <w:r w:rsidRPr="00DE3D4F">
                              <w:rPr>
                                <w:sz w:val="18"/>
                                <w:lang w:val="en-US"/>
                              </w:rPr>
                              <w:t xml:space="preserve"> </w:t>
                            </w:r>
                            <w:r w:rsidRPr="00DE3D4F">
                              <w:rPr>
                                <w:sz w:val="18"/>
                              </w:rPr>
                              <w:t xml:space="preserve">jointly coded with other TPC commands in </w:t>
                            </w:r>
                            <w:r w:rsidRPr="00DE3D4F">
                              <w:rPr>
                                <w:sz w:val="18"/>
                                <w:lang w:val="en-US"/>
                              </w:rPr>
                              <w:t xml:space="preserve">a </w:t>
                            </w:r>
                            <w:r w:rsidRPr="00DE3D4F">
                              <w:rPr>
                                <w:sz w:val="18"/>
                              </w:rPr>
                              <w:t xml:space="preserve">DCI format </w:t>
                            </w:r>
                            <w:r w:rsidRPr="00DE3D4F">
                              <w:rPr>
                                <w:sz w:val="18"/>
                                <w:lang w:val="en-US"/>
                              </w:rPr>
                              <w:t>2_2</w:t>
                            </w:r>
                            <w:r w:rsidRPr="00DE3D4F">
                              <w:rPr>
                                <w:rFonts w:hint="eastAsia"/>
                                <w:sz w:val="18"/>
                              </w:rPr>
                              <w:t xml:space="preserve"> </w:t>
                            </w:r>
                            <w:r w:rsidRPr="00DE3D4F">
                              <w:rPr>
                                <w:sz w:val="18"/>
                                <w:lang w:val="en-US"/>
                              </w:rPr>
                              <w:t>with</w:t>
                            </w:r>
                            <w:r w:rsidRPr="00DE3D4F">
                              <w:rPr>
                                <w:rFonts w:hint="eastAsia"/>
                                <w:sz w:val="18"/>
                              </w:rPr>
                              <w:t xml:space="preserve"> CRC scrambled </w:t>
                            </w:r>
                            <w:r w:rsidRPr="00DE3D4F">
                              <w:rPr>
                                <w:sz w:val="18"/>
                                <w:lang w:val="en-US"/>
                              </w:rPr>
                              <w:t>by</w:t>
                            </w:r>
                            <w:r w:rsidRPr="00DE3D4F">
                              <w:rPr>
                                <w:rFonts w:hint="eastAsia"/>
                                <w:sz w:val="18"/>
                              </w:rPr>
                              <w:t xml:space="preserve"> TPC-PUSCH-RNTI</w:t>
                            </w:r>
                            <w:r w:rsidRPr="00DE3D4F">
                              <w:rPr>
                                <w:sz w:val="18"/>
                                <w:lang w:val="en-US"/>
                              </w:rPr>
                              <w:t>, as described in clause 11.3</w:t>
                            </w:r>
                          </w:p>
                          <w:p w:rsidR="005833D5" w:rsidRPr="00DE3D4F" w:rsidRDefault="005833D5" w:rsidP="005833D5">
                            <w:pPr>
                              <w:rPr>
                                <w:sz w:val="18"/>
                              </w:rPr>
                            </w:pPr>
                            <w:r w:rsidRPr="00DE3D4F">
                              <w:rPr>
                                <w:sz w:val="18"/>
                              </w:rPr>
                              <w:t>-</w:t>
                            </w:r>
                            <w:r w:rsidRPr="00DE3D4F">
                              <w:rPr>
                                <w:sz w:val="18"/>
                              </w:rPr>
                              <w:tab/>
                            </w:r>
                            <w:r w:rsidRPr="00DE3D4F">
                              <w:rPr>
                                <w:noProof/>
                                <w:position w:val="-10"/>
                                <w:sz w:val="18"/>
                                <w:lang w:val="en-US" w:eastAsia="zh-TW"/>
                              </w:rPr>
                              <w:drawing>
                                <wp:inline distT="0" distB="0" distL="0" distR="0" wp14:anchorId="42683F29" wp14:editId="344BE3AF">
                                  <wp:extent cx="469265" cy="182880"/>
                                  <wp:effectExtent l="0" t="0" r="6985"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DE3D4F">
                              <w:rPr>
                                <w:sz w:val="18"/>
                                <w:lang w:val="en-US"/>
                              </w:rPr>
                              <w:t xml:space="preserve"> if the UE is configured with </w:t>
                            </w:r>
                            <w:r w:rsidRPr="00DE3D4F">
                              <w:rPr>
                                <w:i/>
                                <w:sz w:val="18"/>
                              </w:rPr>
                              <w:t>twoPUSCH-PC-AdjustmentStates</w:t>
                            </w:r>
                            <w:r w:rsidRPr="00DE3D4F">
                              <w:rPr>
                                <w:sz w:val="18"/>
                                <w:lang w:val="en-US"/>
                              </w:rPr>
                              <w:t xml:space="preserve"> and </w:t>
                            </w:r>
                            <w:r w:rsidRPr="00DE3D4F">
                              <w:rPr>
                                <w:noProof/>
                                <w:position w:val="-6"/>
                                <w:sz w:val="18"/>
                                <w:lang w:val="en-US" w:eastAsia="zh-TW"/>
                              </w:rPr>
                              <w:drawing>
                                <wp:inline distT="0" distB="0" distL="0" distR="0" wp14:anchorId="5E6A779B" wp14:editId="357B56A4">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E3D4F">
                              <w:rPr>
                                <w:sz w:val="18"/>
                              </w:rPr>
                              <w:t xml:space="preserve"> if the UE is not </w:t>
                            </w:r>
                            <w:r w:rsidRPr="00DE3D4F">
                              <w:rPr>
                                <w:sz w:val="18"/>
                                <w:lang w:val="en-US"/>
                              </w:rPr>
                              <w:t xml:space="preserve">configured with </w:t>
                            </w:r>
                            <w:r w:rsidRPr="00DE3D4F">
                              <w:rPr>
                                <w:i/>
                                <w:sz w:val="18"/>
                              </w:rPr>
                              <w:t xml:space="preserve">twoPUSCH-PC-AdjustmentStates </w:t>
                            </w:r>
                            <w:r w:rsidRPr="00DE3D4F">
                              <w:rPr>
                                <w:sz w:val="18"/>
                              </w:rPr>
                              <w:t>or if the PUSCH transmission is scheduled by a RAR UL grant as described in clause 8.3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25.25pt;width:463.6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">
                <v:textbox style="mso-fit-shape-to-text:t">
                  <w:txbxContent>
                    <w:p w:rsidR="005833D5" w:rsidRPr="00DE3D4F" w:rsidRDefault="005833D5" w:rsidP="005833D5">
                      <w:pPr>
                        <w:pStyle w:val="3"/>
                        <w:numPr>
                          <w:ilvl w:val="0"/>
                          <w:numId w:val="0"/>
                        </w:numPr>
                        <w:ind w:left="720" w:hanging="720"/>
                        <w:rPr>
                          <w:sz w:val="24"/>
                        </w:rPr>
                      </w:pPr>
                      <w:bookmarkStart w:id="14" w:name="_Ref500774487"/>
                      <w:bookmarkStart w:id="15" w:name="_Toc12021446"/>
                      <w:bookmarkStart w:id="16" w:name="_Toc20311558"/>
                      <w:bookmarkStart w:id="17" w:name="_Toc26719383"/>
                      <w:bookmarkStart w:id="18" w:name="_Toc29894814"/>
                      <w:bookmarkStart w:id="19" w:name="_Toc29899113"/>
                      <w:bookmarkStart w:id="20" w:name="_Toc29899531"/>
                      <w:bookmarkStart w:id="21" w:name="_Toc29917268"/>
                      <w:bookmarkStart w:id="22" w:name="_Toc36498142"/>
                      <w:bookmarkStart w:id="23" w:name="_Toc45699168"/>
                      <w:bookmarkStart w:id="24" w:name="_Toc74762907"/>
                      <w:bookmarkStart w:id="25" w:name="_Ref497117847"/>
                      <w:r w:rsidRPr="00DE3D4F">
                        <w:rPr>
                          <w:sz w:val="24"/>
                        </w:rPr>
                        <w:t>7.1.1</w:t>
                      </w:r>
                      <w:r w:rsidRPr="00DE3D4F">
                        <w:rPr>
                          <w:sz w:val="24"/>
                        </w:rPr>
                        <w:tab/>
                        <w:t>UE behaviour</w:t>
                      </w:r>
                      <w:bookmarkEnd w:id="14"/>
                      <w:bookmarkEnd w:id="15"/>
                      <w:bookmarkEnd w:id="16"/>
                      <w:bookmarkEnd w:id="17"/>
                      <w:bookmarkEnd w:id="18"/>
                      <w:bookmarkEnd w:id="19"/>
                      <w:bookmarkEnd w:id="20"/>
                      <w:bookmarkEnd w:id="21"/>
                      <w:bookmarkEnd w:id="22"/>
                      <w:bookmarkEnd w:id="23"/>
                      <w:bookmarkEnd w:id="24"/>
                    </w:p>
                    <w:bookmarkEnd w:id="25"/>
                    <w:p w:rsidR="005833D5" w:rsidRPr="00DE3D4F" w:rsidRDefault="005833D5" w:rsidP="005833D5">
                      <w:pPr>
                        <w:rPr>
                          <w:sz w:val="18"/>
                        </w:rPr>
                      </w:pPr>
                      <w:r w:rsidRPr="00DE3D4F">
                        <w:rPr>
                          <w:sz w:val="18"/>
                        </w:rPr>
                        <w:t xml:space="preserve">If a UE transmits a PUSCH on active UL BWP </w:t>
                      </w:r>
                      <w:r w:rsidRPr="00DE3D4F">
                        <w:rPr>
                          <w:iCs/>
                          <w:noProof/>
                          <w:position w:val="-6"/>
                          <w:sz w:val="18"/>
                          <w:lang w:val="en-US" w:eastAsia="zh-TW"/>
                        </w:rPr>
                        <w:drawing>
                          <wp:inline distT="0" distB="0" distL="0" distR="0" wp14:anchorId="173745C5" wp14:editId="3E7C588B">
                            <wp:extent cx="95250" cy="18288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of </w:t>
                      </w:r>
                      <w:r w:rsidRPr="00DE3D4F">
                        <w:rPr>
                          <w:sz w:val="18"/>
                        </w:rPr>
                        <w:t xml:space="preserve">carrier </w:t>
                      </w:r>
                      <w:r w:rsidRPr="00DE3D4F">
                        <w:rPr>
                          <w:iCs/>
                          <w:noProof/>
                          <w:position w:val="-10"/>
                          <w:sz w:val="18"/>
                          <w:lang w:val="en-US" w:eastAsia="zh-TW"/>
                        </w:rPr>
                        <w:drawing>
                          <wp:inline distT="0" distB="0" distL="0" distR="0" wp14:anchorId="435D90A5" wp14:editId="7782D850">
                            <wp:extent cx="182880" cy="182880"/>
                            <wp:effectExtent l="0" t="0" r="0" b="762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rPr>
                        <w:t xml:space="preserve"> of </w:t>
                      </w:r>
                      <w:r w:rsidRPr="00DE3D4F">
                        <w:rPr>
                          <w:sz w:val="18"/>
                        </w:rPr>
                        <w:t xml:space="preserve">serving cell </w:t>
                      </w:r>
                      <w:r w:rsidRPr="00DE3D4F">
                        <w:rPr>
                          <w:iCs/>
                          <w:noProof/>
                          <w:position w:val="-6"/>
                          <w:sz w:val="18"/>
                          <w:lang w:val="en-US" w:eastAsia="zh-TW"/>
                        </w:rPr>
                        <w:drawing>
                          <wp:inline distT="0" distB="0" distL="0" distR="0" wp14:anchorId="71B1751D" wp14:editId="3FE6C3B5">
                            <wp:extent cx="115570" cy="15875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iCs/>
                          <w:sz w:val="18"/>
                        </w:rPr>
                        <w:t xml:space="preserve"> using </w:t>
                      </w:r>
                      <w:r w:rsidRPr="00DE3D4F">
                        <w:rPr>
                          <w:sz w:val="18"/>
                        </w:rPr>
                        <w:t xml:space="preserve">parameter set configuration </w:t>
                      </w:r>
                      <w:r w:rsidRPr="00DE3D4F">
                        <w:rPr>
                          <w:iCs/>
                          <w:sz w:val="18"/>
                        </w:rPr>
                        <w:t xml:space="preserve">with index </w:t>
                      </w:r>
                      <w:r w:rsidRPr="00DE3D4F">
                        <w:rPr>
                          <w:iCs/>
                          <w:noProof/>
                          <w:position w:val="-10"/>
                          <w:sz w:val="18"/>
                          <w:lang w:val="en-US" w:eastAsia="zh-TW"/>
                        </w:rPr>
                        <w:drawing>
                          <wp:inline distT="0" distB="0" distL="0" distR="0" wp14:anchorId="12EEDF6F" wp14:editId="70FE4F48">
                            <wp:extent cx="95250" cy="182880"/>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and </w:t>
                      </w:r>
                      <w:r w:rsidRPr="00DE3D4F">
                        <w:rPr>
                          <w:sz w:val="18"/>
                        </w:rPr>
                        <w:t xml:space="preserve">PUSCH power control adjustment state with index </w:t>
                      </w:r>
                      <w:r w:rsidRPr="00DE3D4F">
                        <w:rPr>
                          <w:iCs/>
                          <w:noProof/>
                          <w:position w:val="-6"/>
                          <w:sz w:val="18"/>
                          <w:lang w:val="en-US" w:eastAsia="zh-TW"/>
                        </w:rPr>
                        <w:drawing>
                          <wp:inline distT="0" distB="0" distL="0" distR="0" wp14:anchorId="67347291" wp14:editId="621C16CA">
                            <wp:extent cx="95250" cy="182880"/>
                            <wp:effectExtent l="0" t="0" r="0" b="762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sz w:val="18"/>
                        </w:rPr>
                        <w:t xml:space="preserve">, the UE determines the PUSCH transmission power </w:t>
                      </w:r>
                      <w:r w:rsidRPr="00DE3D4F">
                        <w:rPr>
                          <w:iCs/>
                          <w:noProof/>
                          <w:position w:val="-12"/>
                          <w:sz w:val="18"/>
                          <w:lang w:val="en-US" w:eastAsia="zh-TW"/>
                        </w:rPr>
                        <w:drawing>
                          <wp:inline distT="0" distB="0" distL="0" distR="0" wp14:anchorId="6AA335B9" wp14:editId="1250DB18">
                            <wp:extent cx="1097280" cy="214630"/>
                            <wp:effectExtent l="0" t="0" r="762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97280" cy="214630"/>
                                    </a:xfrm>
                                    <a:prstGeom prst="rect">
                                      <a:avLst/>
                                    </a:prstGeom>
                                    <a:noFill/>
                                    <a:ln>
                                      <a:noFill/>
                                    </a:ln>
                                  </pic:spPr>
                                </pic:pic>
                              </a:graphicData>
                            </a:graphic>
                          </wp:inline>
                        </w:drawing>
                      </w:r>
                      <w:r w:rsidRPr="00DE3D4F">
                        <w:rPr>
                          <w:sz w:val="18"/>
                        </w:rPr>
                        <w:t xml:space="preserve"> in PUSCH transmission occasion </w:t>
                      </w:r>
                      <w:r w:rsidRPr="00DE3D4F">
                        <w:rPr>
                          <w:iCs/>
                          <w:noProof/>
                          <w:position w:val="-6"/>
                          <w:sz w:val="18"/>
                          <w:lang w:val="en-US" w:eastAsia="zh-TW"/>
                        </w:rPr>
                        <w:drawing>
                          <wp:inline distT="0" distB="0" distL="0" distR="0" wp14:anchorId="42F1D5E0" wp14:editId="52A6C804">
                            <wp:extent cx="95250" cy="182880"/>
                            <wp:effectExtent l="0" t="0" r="0" b="762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rPr>
                        <w:t xml:space="preserve"> </w:t>
                      </w:r>
                      <w:r w:rsidRPr="00DE3D4F">
                        <w:rPr>
                          <w:sz w:val="18"/>
                        </w:rPr>
                        <w:t>as</w:t>
                      </w:r>
                    </w:p>
                    <w:p w:rsidR="005833D5" w:rsidRPr="00DE3D4F" w:rsidRDefault="005833D5" w:rsidP="005833D5">
                      <w:pPr>
                        <w:pStyle w:val="EQ"/>
                        <w:jc w:val="center"/>
                        <w:rPr>
                          <w:sz w:val="18"/>
                        </w:rPr>
                      </w:pPr>
                      <w:r w:rsidRPr="00DE3D4F">
                        <w:rPr>
                          <w:position w:val="-32"/>
                          <w:sz w:val="18"/>
                          <w:lang w:val="en-US" w:eastAsia="zh-TW"/>
                        </w:rPr>
                        <w:drawing>
                          <wp:inline distT="0" distB="0" distL="0" distR="0" wp14:anchorId="635432E5" wp14:editId="3031552E">
                            <wp:extent cx="5716988" cy="469265"/>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20396" cy="469545"/>
                                    </a:xfrm>
                                    <a:prstGeom prst="rect">
                                      <a:avLst/>
                                    </a:prstGeom>
                                    <a:noFill/>
                                    <a:ln>
                                      <a:noFill/>
                                    </a:ln>
                                  </pic:spPr>
                                </pic:pic>
                              </a:graphicData>
                            </a:graphic>
                          </wp:inline>
                        </w:drawing>
                      </w:r>
                      <w:r w:rsidRPr="00DE3D4F">
                        <w:rPr>
                          <w:sz w:val="18"/>
                        </w:rPr>
                        <w:t xml:space="preserve"> [dBm]</w:t>
                      </w:r>
                    </w:p>
                    <w:p w:rsidR="005833D5" w:rsidRDefault="005833D5" w:rsidP="005833D5">
                      <w:pPr>
                        <w:spacing w:after="0"/>
                        <w:rPr>
                          <w:sz w:val="18"/>
                        </w:rPr>
                      </w:pPr>
                      <w:r w:rsidRPr="00DE3D4F">
                        <w:rPr>
                          <w:sz w:val="18"/>
                        </w:rPr>
                        <w:t>where,</w:t>
                      </w:r>
                    </w:p>
                    <w:p w:rsidR="000F56FA" w:rsidRPr="00DE3D4F" w:rsidRDefault="000F56FA" w:rsidP="005833D5">
                      <w:pPr>
                        <w:spacing w:after="0"/>
                        <w:rPr>
                          <w:sz w:val="18"/>
                        </w:rPr>
                      </w:pPr>
                      <w:r>
                        <w:rPr>
                          <w:sz w:val="18"/>
                        </w:rPr>
                        <w:t>……</w:t>
                      </w:r>
                    </w:p>
                    <w:p w:rsidR="005833D5" w:rsidRPr="00DE3D4F" w:rsidRDefault="005833D5" w:rsidP="005833D5">
                      <w:pPr>
                        <w:pStyle w:val="B1"/>
                        <w:rPr>
                          <w:sz w:val="18"/>
                          <w:lang w:val="en-US"/>
                        </w:rPr>
                      </w:pPr>
                      <w:r w:rsidRPr="00DE3D4F">
                        <w:rPr>
                          <w:sz w:val="18"/>
                          <w:lang w:val="en-US"/>
                        </w:rPr>
                        <w:t xml:space="preserve">- For the </w:t>
                      </w:r>
                      <w:r w:rsidRPr="000F56FA">
                        <w:rPr>
                          <w:sz w:val="18"/>
                          <w:highlight w:val="yellow"/>
                        </w:rPr>
                        <w:t>PUSCH power control adjustment state</w:t>
                      </w:r>
                      <w:r w:rsidRPr="000F56FA">
                        <w:rPr>
                          <w:sz w:val="18"/>
                          <w:highlight w:val="yellow"/>
                          <w:lang w:val="en-US"/>
                        </w:rPr>
                        <w:t xml:space="preserve"> </w:t>
                      </w:r>
                      <w:r w:rsidRPr="000F56FA">
                        <w:rPr>
                          <w:noProof/>
                          <w:position w:val="-12"/>
                          <w:sz w:val="18"/>
                          <w:highlight w:val="yellow"/>
                          <w:lang w:val="en-US" w:eastAsia="zh-TW"/>
                        </w:rPr>
                        <w:drawing>
                          <wp:inline distT="0" distB="0" distL="0" distR="0" wp14:anchorId="6F9DA551" wp14:editId="0DDC0BF1">
                            <wp:extent cx="564515" cy="191135"/>
                            <wp:effectExtent l="0" t="0" r="6985" b="0"/>
                            <wp:docPr id="24" name="圖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4515" cy="191135"/>
                                    </a:xfrm>
                                    <a:prstGeom prst="rect">
                                      <a:avLst/>
                                    </a:prstGeom>
                                    <a:noFill/>
                                    <a:ln>
                                      <a:noFill/>
                                    </a:ln>
                                  </pic:spPr>
                                </pic:pic>
                              </a:graphicData>
                            </a:graphic>
                          </wp:inline>
                        </w:drawing>
                      </w:r>
                      <w:r w:rsidRPr="000F56FA">
                        <w:rPr>
                          <w:sz w:val="18"/>
                          <w:highlight w:val="yellow"/>
                          <w:lang w:val="en-US"/>
                        </w:rPr>
                        <w:t xml:space="preserve"> </w:t>
                      </w:r>
                      <w:r w:rsidRPr="000F56FA">
                        <w:rPr>
                          <w:sz w:val="18"/>
                          <w:highlight w:val="yellow"/>
                        </w:rPr>
                        <w:t xml:space="preserve">for </w:t>
                      </w:r>
                      <w:r w:rsidRPr="000F56FA">
                        <w:rPr>
                          <w:sz w:val="18"/>
                          <w:highlight w:val="yellow"/>
                          <w:lang w:val="en-US"/>
                        </w:rPr>
                        <w:t xml:space="preserve">active UL BWP </w:t>
                      </w:r>
                      <w:r w:rsidRPr="000F56FA">
                        <w:rPr>
                          <w:iCs/>
                          <w:noProof/>
                          <w:position w:val="-6"/>
                          <w:sz w:val="18"/>
                          <w:highlight w:val="yellow"/>
                          <w:lang w:val="en-US" w:eastAsia="zh-TW"/>
                        </w:rPr>
                        <w:drawing>
                          <wp:inline distT="0" distB="0" distL="0" distR="0" wp14:anchorId="4DC2C53D" wp14:editId="441580D6">
                            <wp:extent cx="95250" cy="182880"/>
                            <wp:effectExtent l="0" t="0" r="0" b="762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lang w:val="en-US"/>
                        </w:rPr>
                        <w:t xml:space="preserve"> </w:t>
                      </w:r>
                      <w:r w:rsidRPr="00DE3D4F">
                        <w:rPr>
                          <w:sz w:val="18"/>
                          <w:lang w:val="en-US"/>
                        </w:rPr>
                        <w:t xml:space="preserve">of carrier </w:t>
                      </w:r>
                      <w:r w:rsidRPr="00DE3D4F">
                        <w:rPr>
                          <w:iCs/>
                          <w:noProof/>
                          <w:position w:val="-10"/>
                          <w:sz w:val="18"/>
                          <w:lang w:val="en-US" w:eastAsia="zh-TW"/>
                        </w:rPr>
                        <w:drawing>
                          <wp:inline distT="0" distB="0" distL="0" distR="0" wp14:anchorId="07FC7D1E" wp14:editId="7C58A689">
                            <wp:extent cx="182880" cy="182880"/>
                            <wp:effectExtent l="0" t="0" r="0" b="762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lang w:val="en-US"/>
                        </w:rPr>
                        <w:t xml:space="preserve"> of</w:t>
                      </w:r>
                      <w:r w:rsidRPr="00DE3D4F">
                        <w:rPr>
                          <w:sz w:val="18"/>
                        </w:rPr>
                        <w:t xml:space="preserve"> serving cell </w:t>
                      </w:r>
                      <w:r w:rsidRPr="00DE3D4F">
                        <w:rPr>
                          <w:iCs/>
                          <w:noProof/>
                          <w:position w:val="-6"/>
                          <w:sz w:val="18"/>
                          <w:lang w:val="en-US" w:eastAsia="zh-TW"/>
                        </w:rPr>
                        <w:drawing>
                          <wp:inline distT="0" distB="0" distL="0" distR="0" wp14:anchorId="6FF9D046" wp14:editId="5DB80D08">
                            <wp:extent cx="115570" cy="158750"/>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sz w:val="18"/>
                          <w:lang w:val="en-US"/>
                        </w:rPr>
                        <w:t xml:space="preserve"> in PUSCH transmission occasion </w:t>
                      </w:r>
                      <w:r w:rsidRPr="00DE3D4F">
                        <w:rPr>
                          <w:noProof/>
                          <w:position w:val="-6"/>
                          <w:sz w:val="18"/>
                          <w:lang w:val="en-US" w:eastAsia="zh-TW"/>
                        </w:rPr>
                        <w:drawing>
                          <wp:inline distT="0" distB="0" distL="0" distR="0" wp14:anchorId="78D8D2A1" wp14:editId="31156BD1">
                            <wp:extent cx="95250" cy="182880"/>
                            <wp:effectExtent l="0" t="0" r="0" b="762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5833D5" w:rsidRPr="00DE3D4F" w:rsidRDefault="005833D5" w:rsidP="005833D5">
                      <w:pPr>
                        <w:pStyle w:val="B2"/>
                        <w:rPr>
                          <w:sz w:val="18"/>
                          <w:lang w:val="en-US"/>
                        </w:rPr>
                      </w:pPr>
                      <w:r w:rsidRPr="00DE3D4F">
                        <w:rPr>
                          <w:sz w:val="18"/>
                        </w:rPr>
                        <w:t>-</w:t>
                      </w:r>
                      <w:r w:rsidRPr="00DE3D4F">
                        <w:rPr>
                          <w:sz w:val="18"/>
                        </w:rPr>
                        <w:tab/>
                      </w:r>
                      <w:r w:rsidRPr="00DE3D4F">
                        <w:rPr>
                          <w:noProof/>
                          <w:position w:val="-12"/>
                          <w:sz w:val="18"/>
                          <w:lang w:val="en-US" w:eastAsia="zh-TW"/>
                        </w:rPr>
                        <w:drawing>
                          <wp:inline distT="0" distB="0" distL="0" distR="0" wp14:anchorId="1DD5F82F" wp14:editId="349EF2F3">
                            <wp:extent cx="819150" cy="202565"/>
                            <wp:effectExtent l="0" t="0" r="0" b="6985"/>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DE3D4F">
                        <w:rPr>
                          <w:sz w:val="18"/>
                          <w:lang w:val="en-US"/>
                        </w:rPr>
                        <w:t xml:space="preserve"> </w:t>
                      </w:r>
                      <w:r w:rsidRPr="00DE3D4F">
                        <w:rPr>
                          <w:sz w:val="18"/>
                        </w:rPr>
                        <w:t xml:space="preserve">is a </w:t>
                      </w:r>
                      <w:r w:rsidRPr="00DE3D4F">
                        <w:rPr>
                          <w:sz w:val="18"/>
                          <w:lang w:val="en-US"/>
                        </w:rPr>
                        <w:t>TPC command</w:t>
                      </w:r>
                      <w:r w:rsidRPr="00DE3D4F">
                        <w:rPr>
                          <w:sz w:val="18"/>
                        </w:rPr>
                        <w:t xml:space="preserve"> value included in </w:t>
                      </w:r>
                      <w:r w:rsidRPr="00DE3D4F">
                        <w:rPr>
                          <w:sz w:val="18"/>
                          <w:lang w:val="en-US"/>
                        </w:rPr>
                        <w:t xml:space="preserve">a </w:t>
                      </w:r>
                      <w:r w:rsidRPr="00DE3D4F">
                        <w:rPr>
                          <w:sz w:val="18"/>
                        </w:rPr>
                        <w:t xml:space="preserve">DCI format </w:t>
                      </w:r>
                      <w:r w:rsidRPr="00DE3D4F">
                        <w:rPr>
                          <w:iCs/>
                          <w:sz w:val="18"/>
                          <w:lang w:val="en-US"/>
                        </w:rPr>
                        <w:t xml:space="preserve">that schedules the PUSCH transmission </w:t>
                      </w:r>
                      <w:r w:rsidRPr="00DE3D4F">
                        <w:rPr>
                          <w:sz w:val="18"/>
                          <w:lang w:val="en-US"/>
                        </w:rPr>
                        <w:t>occasion</w:t>
                      </w:r>
                      <w:r w:rsidRPr="00DE3D4F">
                        <w:rPr>
                          <w:sz w:val="18"/>
                        </w:rPr>
                        <w:t xml:space="preserve"> </w:t>
                      </w:r>
                      <w:r w:rsidRPr="00DE3D4F">
                        <w:rPr>
                          <w:noProof/>
                          <w:position w:val="-6"/>
                          <w:sz w:val="18"/>
                          <w:lang w:val="en-US" w:eastAsia="zh-TW"/>
                        </w:rPr>
                        <w:drawing>
                          <wp:inline distT="0" distB="0" distL="0" distR="0" wp14:anchorId="50DB1FE1" wp14:editId="0162DF25">
                            <wp:extent cx="95250" cy="182880"/>
                            <wp:effectExtent l="0" t="0" r="0" b="762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sz w:val="18"/>
                          <w:lang w:val="en-US"/>
                        </w:rPr>
                        <w:t xml:space="preserve"> </w:t>
                      </w:r>
                      <w:r w:rsidRPr="00DE3D4F">
                        <w:rPr>
                          <w:iCs/>
                          <w:sz w:val="18"/>
                          <w:lang w:val="en-US"/>
                        </w:rPr>
                        <w:t>on</w:t>
                      </w:r>
                      <w:r w:rsidRPr="00DE3D4F">
                        <w:rPr>
                          <w:sz w:val="18"/>
                        </w:rPr>
                        <w:t xml:space="preserve"> </w:t>
                      </w:r>
                      <w:r w:rsidRPr="00DE3D4F">
                        <w:rPr>
                          <w:sz w:val="18"/>
                          <w:lang w:val="en-US"/>
                        </w:rPr>
                        <w:t>active</w:t>
                      </w:r>
                      <w:r w:rsidRPr="00DE3D4F">
                        <w:rPr>
                          <w:sz w:val="18"/>
                        </w:rPr>
                        <w:t xml:space="preserve"> </w:t>
                      </w:r>
                      <w:r w:rsidRPr="00DE3D4F">
                        <w:rPr>
                          <w:sz w:val="18"/>
                          <w:lang w:val="en-US"/>
                        </w:rPr>
                        <w:t xml:space="preserve">UL BWP </w:t>
                      </w:r>
                      <w:r w:rsidRPr="00DE3D4F">
                        <w:rPr>
                          <w:iCs/>
                          <w:noProof/>
                          <w:position w:val="-6"/>
                          <w:sz w:val="18"/>
                          <w:lang w:val="en-US" w:eastAsia="zh-TW"/>
                        </w:rPr>
                        <w:drawing>
                          <wp:inline distT="0" distB="0" distL="0" distR="0" wp14:anchorId="49175134" wp14:editId="1E930BAA">
                            <wp:extent cx="95250" cy="182880"/>
                            <wp:effectExtent l="0" t="0" r="0" b="762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DE3D4F">
                        <w:rPr>
                          <w:iCs/>
                          <w:sz w:val="18"/>
                          <w:lang w:val="en-US"/>
                        </w:rPr>
                        <w:t xml:space="preserve"> </w:t>
                      </w:r>
                      <w:r w:rsidRPr="00DE3D4F">
                        <w:rPr>
                          <w:sz w:val="18"/>
                          <w:lang w:val="en-US"/>
                        </w:rPr>
                        <w:t xml:space="preserve">of carrier </w:t>
                      </w:r>
                      <w:r w:rsidRPr="00DE3D4F">
                        <w:rPr>
                          <w:iCs/>
                          <w:noProof/>
                          <w:position w:val="-10"/>
                          <w:sz w:val="18"/>
                          <w:lang w:val="en-US" w:eastAsia="zh-TW"/>
                        </w:rPr>
                        <w:drawing>
                          <wp:inline distT="0" distB="0" distL="0" distR="0" wp14:anchorId="0A333A8C" wp14:editId="6A59D2C4">
                            <wp:extent cx="182880" cy="182880"/>
                            <wp:effectExtent l="0" t="0" r="0" b="762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DE3D4F">
                        <w:rPr>
                          <w:iCs/>
                          <w:sz w:val="18"/>
                          <w:lang w:val="en-US"/>
                        </w:rPr>
                        <w:t xml:space="preserve"> of</w:t>
                      </w:r>
                      <w:r w:rsidRPr="00DE3D4F">
                        <w:rPr>
                          <w:sz w:val="18"/>
                        </w:rPr>
                        <w:t xml:space="preserve"> serving cell </w:t>
                      </w:r>
                      <w:r w:rsidRPr="00DE3D4F">
                        <w:rPr>
                          <w:iCs/>
                          <w:noProof/>
                          <w:position w:val="-6"/>
                          <w:sz w:val="18"/>
                          <w:lang w:val="en-US" w:eastAsia="zh-TW"/>
                        </w:rPr>
                        <w:drawing>
                          <wp:inline distT="0" distB="0" distL="0" distR="0" wp14:anchorId="12F7951A" wp14:editId="3F1FCF80">
                            <wp:extent cx="115570" cy="15875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DE3D4F">
                        <w:rPr>
                          <w:sz w:val="18"/>
                          <w:lang w:val="en-US"/>
                        </w:rPr>
                        <w:t xml:space="preserve"> </w:t>
                      </w:r>
                      <w:r w:rsidRPr="00DE3D4F">
                        <w:rPr>
                          <w:sz w:val="18"/>
                        </w:rPr>
                        <w:t>or</w:t>
                      </w:r>
                      <w:r w:rsidRPr="00DE3D4F">
                        <w:rPr>
                          <w:sz w:val="18"/>
                          <w:lang w:val="en-US"/>
                        </w:rPr>
                        <w:t xml:space="preserve"> </w:t>
                      </w:r>
                      <w:r w:rsidRPr="00DE3D4F">
                        <w:rPr>
                          <w:sz w:val="18"/>
                        </w:rPr>
                        <w:t xml:space="preserve">jointly coded with other TPC commands in </w:t>
                      </w:r>
                      <w:r w:rsidRPr="00DE3D4F">
                        <w:rPr>
                          <w:sz w:val="18"/>
                          <w:lang w:val="en-US"/>
                        </w:rPr>
                        <w:t xml:space="preserve">a </w:t>
                      </w:r>
                      <w:r w:rsidRPr="00DE3D4F">
                        <w:rPr>
                          <w:sz w:val="18"/>
                        </w:rPr>
                        <w:t xml:space="preserve">DCI format </w:t>
                      </w:r>
                      <w:r w:rsidRPr="00DE3D4F">
                        <w:rPr>
                          <w:sz w:val="18"/>
                          <w:lang w:val="en-US"/>
                        </w:rPr>
                        <w:t>2_2</w:t>
                      </w:r>
                      <w:r w:rsidRPr="00DE3D4F">
                        <w:rPr>
                          <w:rFonts w:hint="eastAsia"/>
                          <w:sz w:val="18"/>
                        </w:rPr>
                        <w:t xml:space="preserve"> </w:t>
                      </w:r>
                      <w:r w:rsidRPr="00DE3D4F">
                        <w:rPr>
                          <w:sz w:val="18"/>
                          <w:lang w:val="en-US"/>
                        </w:rPr>
                        <w:t>with</w:t>
                      </w:r>
                      <w:r w:rsidRPr="00DE3D4F">
                        <w:rPr>
                          <w:rFonts w:hint="eastAsia"/>
                          <w:sz w:val="18"/>
                        </w:rPr>
                        <w:t xml:space="preserve"> CRC scrambled </w:t>
                      </w:r>
                      <w:r w:rsidRPr="00DE3D4F">
                        <w:rPr>
                          <w:sz w:val="18"/>
                          <w:lang w:val="en-US"/>
                        </w:rPr>
                        <w:t>by</w:t>
                      </w:r>
                      <w:r w:rsidRPr="00DE3D4F">
                        <w:rPr>
                          <w:rFonts w:hint="eastAsia"/>
                          <w:sz w:val="18"/>
                        </w:rPr>
                        <w:t xml:space="preserve"> TPC-PUSCH-RNTI</w:t>
                      </w:r>
                      <w:r w:rsidRPr="00DE3D4F">
                        <w:rPr>
                          <w:sz w:val="18"/>
                          <w:lang w:val="en-US"/>
                        </w:rPr>
                        <w:t>, as described in clause 11.3</w:t>
                      </w:r>
                    </w:p>
                    <w:p w:rsidR="005833D5" w:rsidRPr="00DE3D4F" w:rsidRDefault="005833D5" w:rsidP="005833D5">
                      <w:pPr>
                        <w:rPr>
                          <w:sz w:val="18"/>
                        </w:rPr>
                      </w:pPr>
                      <w:r w:rsidRPr="00DE3D4F">
                        <w:rPr>
                          <w:sz w:val="18"/>
                        </w:rPr>
                        <w:t>-</w:t>
                      </w:r>
                      <w:r w:rsidRPr="00DE3D4F">
                        <w:rPr>
                          <w:sz w:val="18"/>
                        </w:rPr>
                        <w:tab/>
                      </w:r>
                      <w:r w:rsidRPr="00DE3D4F">
                        <w:rPr>
                          <w:noProof/>
                          <w:position w:val="-10"/>
                          <w:sz w:val="18"/>
                          <w:lang w:val="en-US" w:eastAsia="zh-TW"/>
                        </w:rPr>
                        <w:drawing>
                          <wp:inline distT="0" distB="0" distL="0" distR="0" wp14:anchorId="42683F29" wp14:editId="344BE3AF">
                            <wp:extent cx="469265" cy="182880"/>
                            <wp:effectExtent l="0" t="0" r="6985"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DE3D4F">
                        <w:rPr>
                          <w:sz w:val="18"/>
                          <w:lang w:val="en-US"/>
                        </w:rPr>
                        <w:t xml:space="preserve"> if the UE is configured with </w:t>
                      </w:r>
                      <w:r w:rsidRPr="00DE3D4F">
                        <w:rPr>
                          <w:i/>
                          <w:sz w:val="18"/>
                        </w:rPr>
                        <w:t>twoPUSCH-PC-AdjustmentStates</w:t>
                      </w:r>
                      <w:r w:rsidRPr="00DE3D4F">
                        <w:rPr>
                          <w:sz w:val="18"/>
                          <w:lang w:val="en-US"/>
                        </w:rPr>
                        <w:t xml:space="preserve"> and </w:t>
                      </w:r>
                      <w:r w:rsidRPr="00DE3D4F">
                        <w:rPr>
                          <w:noProof/>
                          <w:position w:val="-6"/>
                          <w:sz w:val="18"/>
                          <w:lang w:val="en-US" w:eastAsia="zh-TW"/>
                        </w:rPr>
                        <w:drawing>
                          <wp:inline distT="0" distB="0" distL="0" distR="0" wp14:anchorId="5E6A779B" wp14:editId="357B56A4">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DE3D4F">
                        <w:rPr>
                          <w:sz w:val="18"/>
                        </w:rPr>
                        <w:t xml:space="preserve"> if the UE is not </w:t>
                      </w:r>
                      <w:r w:rsidRPr="00DE3D4F">
                        <w:rPr>
                          <w:sz w:val="18"/>
                          <w:lang w:val="en-US"/>
                        </w:rPr>
                        <w:t xml:space="preserve">configured with </w:t>
                      </w:r>
                      <w:r w:rsidRPr="00DE3D4F">
                        <w:rPr>
                          <w:i/>
                          <w:sz w:val="18"/>
                        </w:rPr>
                        <w:t xml:space="preserve">twoPUSCH-PC-AdjustmentStates </w:t>
                      </w:r>
                      <w:r w:rsidRPr="00DE3D4F">
                        <w:rPr>
                          <w:sz w:val="18"/>
                        </w:rPr>
                        <w:t>or if the PUSCH transmission is scheduled by a RAR UL grant as described in clause 8.3</w:t>
                      </w:r>
                    </w:p>
                  </w:txbxContent>
                </v:textbox>
                <w10:wrap type="square" anchorx="margin"/>
              </v:shape>
            </w:pict>
          </mc:Fallback>
        </mc:AlternateContent>
      </w:r>
    </w:p>
    <w:p w:rsidR="000F56FA" w:rsidRPr="00CB78A2" w:rsidRDefault="000F56FA" w:rsidP="00023A24">
      <w:pPr>
        <w:spacing w:after="0"/>
        <w:rPr>
          <w:rFonts w:eastAsia="SimSun"/>
        </w:rPr>
      </w:pPr>
    </w:p>
    <w:p w:rsidR="005833D5" w:rsidRDefault="005833D5" w:rsidP="00023A24">
      <w:pPr>
        <w:spacing w:after="0"/>
        <w:rPr>
          <w:bCs/>
        </w:rPr>
      </w:pPr>
    </w:p>
    <w:p w:rsidR="007356FB" w:rsidRPr="00D7329A" w:rsidRDefault="008B6CE6" w:rsidP="00D7329A">
      <w:pPr>
        <w:spacing w:after="0"/>
        <w:rPr>
          <w:bCs/>
        </w:rPr>
      </w:pPr>
      <w:r w:rsidRPr="000F56FA">
        <w:rPr>
          <w:bCs/>
          <w:noProof/>
          <w:lang w:val="en-US" w:eastAsia="zh-TW"/>
        </w:rPr>
        <w:lastRenderedPageBreak/>
        <mc:AlternateContent>
          <mc:Choice Requires="wps">
            <w:drawing>
              <wp:anchor distT="45720" distB="45720" distL="114300" distR="114300" simplePos="0" relativeHeight="251661824" behindDoc="0" locked="0" layoutInCell="1" allowOverlap="1" wp14:anchorId="5F1A991D" wp14:editId="1A70C521">
                <wp:simplePos x="0" y="0"/>
                <wp:positionH relativeFrom="margin">
                  <wp:posOffset>0</wp:posOffset>
                </wp:positionH>
                <wp:positionV relativeFrom="paragraph">
                  <wp:posOffset>189865</wp:posOffset>
                </wp:positionV>
                <wp:extent cx="5863590" cy="798830"/>
                <wp:effectExtent l="0" t="0" r="22860" b="18415"/>
                <wp:wrapSquare wrapText="bothSides"/>
                <wp:docPr id="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3590" cy="798830"/>
                        </a:xfrm>
                        <a:prstGeom prst="rect">
                          <a:avLst/>
                        </a:prstGeom>
                        <a:solidFill>
                          <a:srgbClr val="FFFFFF"/>
                        </a:solidFill>
                        <a:ln w="9525">
                          <a:solidFill>
                            <a:srgbClr val="000000"/>
                          </a:solidFill>
                          <a:miter lim="800000"/>
                          <a:headEnd/>
                          <a:tailEnd/>
                        </a:ln>
                      </wps:spPr>
                      <wps:txbx>
                        <w:txbxContent>
                          <w:p w:rsidR="008B6CE6" w:rsidRPr="000F56FA" w:rsidRDefault="008B6CE6" w:rsidP="008B6CE6">
                            <w:pPr>
                              <w:pStyle w:val="3"/>
                              <w:numPr>
                                <w:ilvl w:val="0"/>
                                <w:numId w:val="0"/>
                              </w:numPr>
                              <w:ind w:left="720" w:hanging="720"/>
                              <w:rPr>
                                <w:sz w:val="24"/>
                              </w:rPr>
                            </w:pPr>
                            <w:bookmarkStart w:id="15" w:name="_Toc12021448"/>
                            <w:bookmarkStart w:id="16" w:name="_Toc20311560"/>
                            <w:bookmarkStart w:id="17" w:name="_Toc26719385"/>
                            <w:bookmarkStart w:id="18" w:name="_Toc29894816"/>
                            <w:bookmarkStart w:id="19" w:name="_Toc29899115"/>
                            <w:bookmarkStart w:id="20" w:name="_Toc29899533"/>
                            <w:bookmarkStart w:id="21" w:name="_Toc29917270"/>
                            <w:bookmarkStart w:id="22" w:name="_Toc36498144"/>
                            <w:bookmarkStart w:id="23" w:name="_Toc45699170"/>
                            <w:bookmarkStart w:id="24" w:name="_Toc74762909"/>
                            <w:r w:rsidRPr="000F56FA">
                              <w:rPr>
                                <w:sz w:val="24"/>
                              </w:rPr>
                              <w:t>7.2.1</w:t>
                            </w:r>
                            <w:r w:rsidRPr="000F56FA">
                              <w:rPr>
                                <w:sz w:val="24"/>
                              </w:rPr>
                              <w:tab/>
                              <w:t>UE behaviour</w:t>
                            </w:r>
                            <w:bookmarkEnd w:id="15"/>
                            <w:bookmarkEnd w:id="16"/>
                            <w:bookmarkEnd w:id="17"/>
                            <w:bookmarkEnd w:id="18"/>
                            <w:bookmarkEnd w:id="19"/>
                            <w:bookmarkEnd w:id="20"/>
                            <w:bookmarkEnd w:id="21"/>
                            <w:bookmarkEnd w:id="22"/>
                            <w:bookmarkEnd w:id="23"/>
                            <w:bookmarkEnd w:id="24"/>
                          </w:p>
                          <w:p w:rsidR="008B6CE6" w:rsidRPr="000F56FA" w:rsidRDefault="008B6CE6" w:rsidP="008B6CE6">
                            <w:pPr>
                              <w:rPr>
                                <w:sz w:val="18"/>
                              </w:rPr>
                            </w:pPr>
                            <w:r w:rsidRPr="000F56FA">
                              <w:rPr>
                                <w:sz w:val="18"/>
                              </w:rPr>
                              <w:t xml:space="preserve">If a UE transmits a PUCCH on active </w:t>
                            </w:r>
                            <w:r w:rsidRPr="000F56FA">
                              <w:rPr>
                                <w:sz w:val="18"/>
                                <w:lang w:val="en-US"/>
                              </w:rPr>
                              <w:t xml:space="preserve">UL BWP </w:t>
                            </w:r>
                            <w:r w:rsidRPr="000F56FA">
                              <w:rPr>
                                <w:iCs/>
                                <w:noProof/>
                                <w:position w:val="-6"/>
                                <w:sz w:val="18"/>
                                <w:lang w:val="en-US" w:eastAsia="zh-TW"/>
                              </w:rPr>
                              <w:drawing>
                                <wp:inline distT="0" distB="0" distL="0" distR="0" wp14:anchorId="70391AF9" wp14:editId="59CCB443">
                                  <wp:extent cx="95250" cy="182880"/>
                                  <wp:effectExtent l="0" t="0" r="0" b="762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1D2C5BF6" wp14:editId="49D0BC3E">
                                  <wp:extent cx="182880" cy="18288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F56FA">
                              <w:rPr>
                                <w:iCs/>
                                <w:sz w:val="18"/>
                                <w:lang w:val="en-US"/>
                              </w:rPr>
                              <w:t xml:space="preserve"> </w:t>
                            </w:r>
                            <w:r w:rsidRPr="000F56FA">
                              <w:rPr>
                                <w:sz w:val="18"/>
                              </w:rPr>
                              <w:t xml:space="preserve">in the primary cell </w:t>
                            </w:r>
                            <w:r w:rsidRPr="000F56FA">
                              <w:rPr>
                                <w:iCs/>
                                <w:noProof/>
                                <w:position w:val="-6"/>
                                <w:sz w:val="18"/>
                                <w:lang w:val="en-US" w:eastAsia="zh-TW"/>
                              </w:rPr>
                              <w:drawing>
                                <wp:inline distT="0" distB="0" distL="0" distR="0" wp14:anchorId="67D26220" wp14:editId="0D0B4A08">
                                  <wp:extent cx="115570" cy="15875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iCs/>
                                <w:sz w:val="18"/>
                              </w:rPr>
                              <w:t xml:space="preserve"> using </w:t>
                            </w:r>
                            <w:r w:rsidRPr="000F56FA">
                              <w:rPr>
                                <w:sz w:val="18"/>
                              </w:rPr>
                              <w:t xml:space="preserve">PUCCH power control adjustment state with index </w:t>
                            </w:r>
                            <w:r w:rsidRPr="000F56FA">
                              <w:rPr>
                                <w:iCs/>
                                <w:noProof/>
                                <w:position w:val="-6"/>
                                <w:sz w:val="18"/>
                                <w:lang w:val="en-US" w:eastAsia="zh-TW"/>
                              </w:rPr>
                              <w:drawing>
                                <wp:inline distT="0" distB="0" distL="0" distR="0" wp14:anchorId="0523D7AC" wp14:editId="4B158EE4">
                                  <wp:extent cx="95250" cy="15875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sidRPr="000F56FA">
                              <w:rPr>
                                <w:sz w:val="18"/>
                              </w:rPr>
                              <w:t xml:space="preserve">, the UE determines the PUCCH transmission power </w:t>
                            </w:r>
                            <w:r w:rsidRPr="000F56FA">
                              <w:rPr>
                                <w:noProof/>
                                <w:position w:val="-12"/>
                                <w:sz w:val="18"/>
                                <w:lang w:val="en-US" w:eastAsia="zh-TW"/>
                              </w:rPr>
                              <w:drawing>
                                <wp:inline distT="0" distB="0" distL="0" distR="0" wp14:anchorId="15179D84" wp14:editId="46029EE1">
                                  <wp:extent cx="1097280" cy="202565"/>
                                  <wp:effectExtent l="0" t="0" r="7620" b="698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97280" cy="202565"/>
                                          </a:xfrm>
                                          <a:prstGeom prst="rect">
                                            <a:avLst/>
                                          </a:prstGeom>
                                          <a:noFill/>
                                          <a:ln>
                                            <a:noFill/>
                                          </a:ln>
                                        </pic:spPr>
                                      </pic:pic>
                                    </a:graphicData>
                                  </a:graphic>
                                </wp:inline>
                              </w:drawing>
                            </w:r>
                            <w:r w:rsidRPr="000F56FA">
                              <w:rPr>
                                <w:sz w:val="18"/>
                              </w:rPr>
                              <w:t xml:space="preserve"> in PUCCH transmission occasion </w:t>
                            </w:r>
                            <w:r w:rsidRPr="000F56FA">
                              <w:rPr>
                                <w:iCs/>
                                <w:noProof/>
                                <w:position w:val="-6"/>
                                <w:sz w:val="18"/>
                                <w:lang w:val="en-US" w:eastAsia="zh-TW"/>
                              </w:rPr>
                              <w:drawing>
                                <wp:inline distT="0" distB="0" distL="0" distR="0" wp14:anchorId="6D95F3FA" wp14:editId="2CBDC0A6">
                                  <wp:extent cx="95250" cy="182880"/>
                                  <wp:effectExtent l="0" t="0" r="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rPr>
                              <w:t xml:space="preserve"> </w:t>
                            </w:r>
                            <w:r w:rsidRPr="000F56FA">
                              <w:rPr>
                                <w:sz w:val="18"/>
                              </w:rPr>
                              <w:t>as</w:t>
                            </w:r>
                          </w:p>
                          <w:p w:rsidR="008B6CE6" w:rsidRPr="000F56FA" w:rsidRDefault="008B6CE6" w:rsidP="008B6CE6">
                            <w:pPr>
                              <w:pStyle w:val="EQ"/>
                              <w:jc w:val="center"/>
                              <w:rPr>
                                <w:sz w:val="18"/>
                              </w:rPr>
                            </w:pPr>
                            <w:r w:rsidRPr="000F56FA">
                              <w:rPr>
                                <w:position w:val="-32"/>
                                <w:sz w:val="18"/>
                                <w:lang w:val="en-US" w:eastAsia="zh-TW"/>
                              </w:rPr>
                              <w:drawing>
                                <wp:inline distT="0" distB="0" distL="0" distR="0" wp14:anchorId="0694597B" wp14:editId="04396781">
                                  <wp:extent cx="6126480" cy="469265"/>
                                  <wp:effectExtent l="0" t="0" r="7620" b="698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26480" cy="469265"/>
                                          </a:xfrm>
                                          <a:prstGeom prst="rect">
                                            <a:avLst/>
                                          </a:prstGeom>
                                          <a:noFill/>
                                          <a:ln>
                                            <a:noFill/>
                                          </a:ln>
                                        </pic:spPr>
                                      </pic:pic>
                                    </a:graphicData>
                                  </a:graphic>
                                </wp:inline>
                              </w:drawing>
                            </w:r>
                            <w:r w:rsidRPr="000F56FA">
                              <w:rPr>
                                <w:sz w:val="18"/>
                              </w:rPr>
                              <w:t xml:space="preserve"> [dBm]</w:t>
                            </w:r>
                          </w:p>
                          <w:p w:rsidR="008B6CE6" w:rsidRPr="000F56FA" w:rsidRDefault="008B6CE6" w:rsidP="008B6CE6">
                            <w:pPr>
                              <w:spacing w:after="0"/>
                              <w:rPr>
                                <w:sz w:val="18"/>
                              </w:rPr>
                            </w:pPr>
                            <w:r w:rsidRPr="000F56FA">
                              <w:rPr>
                                <w:sz w:val="18"/>
                              </w:rPr>
                              <w:t>where</w:t>
                            </w:r>
                          </w:p>
                          <w:p w:rsidR="008B6CE6" w:rsidRPr="000F56FA" w:rsidRDefault="008B6CE6" w:rsidP="008B6CE6">
                            <w:pPr>
                              <w:spacing w:after="0"/>
                              <w:rPr>
                                <w:bCs/>
                                <w:sz w:val="18"/>
                              </w:rPr>
                            </w:pPr>
                            <w:r w:rsidRPr="000F56FA">
                              <w:rPr>
                                <w:bCs/>
                                <w:sz w:val="18"/>
                              </w:rPr>
                              <w:t>……</w:t>
                            </w:r>
                          </w:p>
                          <w:p w:rsidR="008B6CE6" w:rsidRPr="000F56FA" w:rsidRDefault="008B6CE6" w:rsidP="008B6CE6">
                            <w:pPr>
                              <w:spacing w:after="0"/>
                              <w:rPr>
                                <w:bCs/>
                                <w:sz w:val="18"/>
                              </w:rPr>
                            </w:pPr>
                          </w:p>
                          <w:p w:rsidR="008B6CE6" w:rsidRPr="000F56FA" w:rsidRDefault="008B6CE6" w:rsidP="008B6CE6">
                            <w:pPr>
                              <w:pStyle w:val="B1"/>
                              <w:rPr>
                                <w:sz w:val="18"/>
                              </w:rPr>
                            </w:pPr>
                            <w:bookmarkStart w:id="25" w:name="_Hlk534811171"/>
                            <w:r w:rsidRPr="000F56FA">
                              <w:rPr>
                                <w:sz w:val="18"/>
                                <w:lang w:val="en-US"/>
                              </w:rPr>
                              <w:t>-</w:t>
                            </w:r>
                            <w:r w:rsidRPr="000F56FA">
                              <w:rPr>
                                <w:sz w:val="18"/>
                                <w:lang w:val="en-US"/>
                              </w:rPr>
                              <w:tab/>
                              <w:t xml:space="preserve">For the </w:t>
                            </w:r>
                            <w:r w:rsidRPr="000F56FA">
                              <w:rPr>
                                <w:sz w:val="18"/>
                                <w:highlight w:val="yellow"/>
                              </w:rPr>
                              <w:t>PUCCH power control adjustment state</w:t>
                            </w:r>
                            <w:r w:rsidRPr="000F56FA">
                              <w:rPr>
                                <w:sz w:val="18"/>
                                <w:highlight w:val="yellow"/>
                                <w:lang w:val="en-US"/>
                              </w:rPr>
                              <w:t xml:space="preserve"> </w:t>
                            </w:r>
                            <w:r w:rsidRPr="000F56FA">
                              <w:rPr>
                                <w:noProof/>
                                <w:position w:val="-12"/>
                                <w:sz w:val="18"/>
                                <w:highlight w:val="yellow"/>
                                <w:lang w:val="en-US" w:eastAsia="zh-TW"/>
                              </w:rPr>
                              <w:drawing>
                                <wp:inline distT="0" distB="0" distL="0" distR="0" wp14:anchorId="29446C99" wp14:editId="4106EDEB">
                                  <wp:extent cx="564515" cy="214630"/>
                                  <wp:effectExtent l="0" t="0" r="698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Pr="000F56FA">
                              <w:rPr>
                                <w:sz w:val="18"/>
                                <w:highlight w:val="yellow"/>
                              </w:rPr>
                              <w:t xml:space="preserve"> for </w:t>
                            </w:r>
                            <w:r w:rsidRPr="000F56FA">
                              <w:rPr>
                                <w:sz w:val="18"/>
                                <w:highlight w:val="yellow"/>
                                <w:lang w:val="en-US"/>
                              </w:rPr>
                              <w:t xml:space="preserve">active UL BWP </w:t>
                            </w:r>
                            <w:r w:rsidRPr="000F56FA">
                              <w:rPr>
                                <w:iCs/>
                                <w:noProof/>
                                <w:position w:val="-6"/>
                                <w:sz w:val="18"/>
                                <w:highlight w:val="yellow"/>
                                <w:lang w:val="en-US" w:eastAsia="zh-TW"/>
                              </w:rPr>
                              <w:drawing>
                                <wp:inline distT="0" distB="0" distL="0" distR="0" wp14:anchorId="41E21D06" wp14:editId="1A80420E">
                                  <wp:extent cx="95250" cy="182880"/>
                                  <wp:effectExtent l="0" t="0" r="0" b="762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4572C284" wp14:editId="5E9D1AF7">
                                  <wp:extent cx="95250" cy="182880"/>
                                  <wp:effectExtent l="0" t="0" r="0" b="762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w:t>
                            </w:r>
                            <w:r w:rsidRPr="000F56FA">
                              <w:rPr>
                                <w:rFonts w:eastAsia="MS Mincho"/>
                                <w:sz w:val="18"/>
                                <w:lang w:val="en-US"/>
                              </w:rPr>
                              <w:t xml:space="preserve">primary cell </w:t>
                            </w:r>
                            <w:r w:rsidRPr="000F56FA">
                              <w:rPr>
                                <w:iCs/>
                                <w:noProof/>
                                <w:position w:val="-6"/>
                                <w:sz w:val="18"/>
                                <w:lang w:val="en-US" w:eastAsia="zh-TW"/>
                              </w:rPr>
                              <w:drawing>
                                <wp:inline distT="0" distB="0" distL="0" distR="0" wp14:anchorId="4C206DD7" wp14:editId="1322B177">
                                  <wp:extent cx="115570" cy="158750"/>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sz w:val="18"/>
                                <w:lang w:val="en-US"/>
                              </w:rPr>
                              <w:t xml:space="preserve"> and PUCCH transmission occasion </w:t>
                            </w:r>
                            <w:r w:rsidRPr="000F56FA">
                              <w:rPr>
                                <w:noProof/>
                                <w:position w:val="-6"/>
                                <w:sz w:val="18"/>
                                <w:lang w:val="en-US" w:eastAsia="zh-TW"/>
                              </w:rPr>
                              <w:drawing>
                                <wp:inline distT="0" distB="0" distL="0" distR="0" wp14:anchorId="34FEEC56" wp14:editId="32BD6B5F">
                                  <wp:extent cx="95250" cy="182880"/>
                                  <wp:effectExtent l="0" t="0" r="0" b="762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8B6CE6" w:rsidRPr="000F56FA" w:rsidRDefault="008B6CE6" w:rsidP="008B6CE6">
                            <w:pPr>
                              <w:pStyle w:val="B2"/>
                              <w:rPr>
                                <w:sz w:val="18"/>
                                <w:lang w:val="en-US"/>
                              </w:rPr>
                            </w:pPr>
                            <w:r w:rsidRPr="000F56FA">
                              <w:rPr>
                                <w:sz w:val="18"/>
                              </w:rPr>
                              <w:t>-</w:t>
                            </w:r>
                            <w:r w:rsidRPr="000F56FA">
                              <w:rPr>
                                <w:sz w:val="18"/>
                              </w:rPr>
                              <w:tab/>
                            </w:r>
                            <w:r w:rsidRPr="000F56FA">
                              <w:rPr>
                                <w:noProof/>
                                <w:position w:val="-12"/>
                                <w:sz w:val="18"/>
                                <w:lang w:val="en-US" w:eastAsia="zh-TW"/>
                              </w:rPr>
                              <w:drawing>
                                <wp:inline distT="0" distB="0" distL="0" distR="0" wp14:anchorId="27CCE3F8" wp14:editId="7A526D5E">
                                  <wp:extent cx="819150" cy="21463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19150" cy="214630"/>
                                          </a:xfrm>
                                          <a:prstGeom prst="rect">
                                            <a:avLst/>
                                          </a:prstGeom>
                                          <a:noFill/>
                                          <a:ln>
                                            <a:noFill/>
                                          </a:ln>
                                        </pic:spPr>
                                      </pic:pic>
                                    </a:graphicData>
                                  </a:graphic>
                                </wp:inline>
                              </w:drawing>
                            </w:r>
                            <w:r w:rsidRPr="000F56FA">
                              <w:rPr>
                                <w:sz w:val="18"/>
                                <w:lang w:val="en-US"/>
                              </w:rPr>
                              <w:t xml:space="preserve"> </w:t>
                            </w:r>
                            <w:r w:rsidRPr="000F56FA">
                              <w:rPr>
                                <w:sz w:val="18"/>
                              </w:rPr>
                              <w:t>is a TPC command</w:t>
                            </w:r>
                            <w:r w:rsidRPr="000F56FA">
                              <w:rPr>
                                <w:sz w:val="18"/>
                                <w:lang w:val="en-US"/>
                              </w:rPr>
                              <w:t xml:space="preserve"> value</w:t>
                            </w:r>
                            <w:r w:rsidRPr="000F56FA">
                              <w:rPr>
                                <w:sz w:val="18"/>
                              </w:rPr>
                              <w:t xml:space="preserve"> included in </w:t>
                            </w:r>
                            <w:r w:rsidRPr="000F56FA">
                              <w:rPr>
                                <w:sz w:val="18"/>
                                <w:lang w:val="en-US"/>
                              </w:rPr>
                              <w:t xml:space="preserve">a </w:t>
                            </w:r>
                            <w:r w:rsidRPr="000F56FA">
                              <w:rPr>
                                <w:sz w:val="18"/>
                              </w:rPr>
                              <w:t xml:space="preserve">DCI format </w:t>
                            </w:r>
                            <w:r w:rsidRPr="000F56FA">
                              <w:rPr>
                                <w:sz w:val="18"/>
                                <w:lang w:val="en-US"/>
                              </w:rPr>
                              <w:t>scheduling a PDSCH reception</w:t>
                            </w:r>
                            <w:r w:rsidRPr="000F56FA">
                              <w:rPr>
                                <w:sz w:val="18"/>
                              </w:rPr>
                              <w:t xml:space="preserve"> for </w:t>
                            </w:r>
                            <w:r w:rsidRPr="000F56FA">
                              <w:rPr>
                                <w:sz w:val="18"/>
                                <w:lang w:val="en-US"/>
                              </w:rPr>
                              <w:t xml:space="preserve">active UL BWP </w:t>
                            </w:r>
                            <w:r w:rsidRPr="000F56FA">
                              <w:rPr>
                                <w:iCs/>
                                <w:noProof/>
                                <w:position w:val="-6"/>
                                <w:sz w:val="18"/>
                                <w:lang w:val="en-US" w:eastAsia="zh-TW"/>
                              </w:rPr>
                              <w:drawing>
                                <wp:inline distT="0" distB="0" distL="0" distR="0" wp14:anchorId="473AABE7" wp14:editId="30E1A764">
                                  <wp:extent cx="95250" cy="182880"/>
                                  <wp:effectExtent l="0" t="0" r="0" b="762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5BDF8570" wp14:editId="290EF8EC">
                                  <wp:extent cx="95250" cy="182880"/>
                                  <wp:effectExtent l="0" t="0" r="0" b="762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of the primary</w:t>
                            </w:r>
                            <w:r w:rsidRPr="000F56FA">
                              <w:rPr>
                                <w:sz w:val="18"/>
                              </w:rPr>
                              <w:t xml:space="preserve"> cell </w:t>
                            </w:r>
                            <w:r w:rsidRPr="000F56FA">
                              <w:rPr>
                                <w:iCs/>
                                <w:noProof/>
                                <w:position w:val="-6"/>
                                <w:sz w:val="18"/>
                                <w:lang w:val="en-US" w:eastAsia="zh-TW"/>
                              </w:rPr>
                              <w:drawing>
                                <wp:inline distT="0" distB="0" distL="0" distR="0" wp14:anchorId="3E704A67" wp14:editId="74E334FF">
                                  <wp:extent cx="115570" cy="158750"/>
                                  <wp:effectExtent l="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that the UE detects for PUCCH transmission occasion </w:t>
                            </w:r>
                            <w:r w:rsidRPr="000F56FA">
                              <w:rPr>
                                <w:iCs/>
                                <w:noProof/>
                                <w:position w:val="-6"/>
                                <w:sz w:val="18"/>
                                <w:lang w:val="en-US" w:eastAsia="zh-TW"/>
                              </w:rPr>
                              <w:drawing>
                                <wp:inline distT="0" distB="0" distL="0" distR="0" wp14:anchorId="4B7503D6" wp14:editId="6321037B">
                                  <wp:extent cx="95250" cy="182880"/>
                                  <wp:effectExtent l="0" t="0" r="0" b="762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sz w:val="18"/>
                                <w:lang w:val="en-US"/>
                              </w:rPr>
                              <w:t xml:space="preserve">, </w:t>
                            </w:r>
                            <w:r w:rsidRPr="000F56FA">
                              <w:rPr>
                                <w:sz w:val="18"/>
                              </w:rPr>
                              <w:t>or</w:t>
                            </w:r>
                            <w:r w:rsidRPr="000F56FA">
                              <w:rPr>
                                <w:sz w:val="18"/>
                                <w:lang w:val="en-US"/>
                              </w:rPr>
                              <w:t xml:space="preserve"> is </w:t>
                            </w:r>
                            <w:r w:rsidRPr="000F56FA">
                              <w:rPr>
                                <w:sz w:val="18"/>
                              </w:rPr>
                              <w:t xml:space="preserve">jointly coded with other TPC commands in </w:t>
                            </w:r>
                            <w:r w:rsidRPr="000F56FA">
                              <w:rPr>
                                <w:sz w:val="18"/>
                                <w:lang w:val="en-US"/>
                              </w:rPr>
                              <w:t xml:space="preserve">a </w:t>
                            </w:r>
                            <w:r w:rsidRPr="000F56FA">
                              <w:rPr>
                                <w:sz w:val="18"/>
                              </w:rPr>
                              <w:t xml:space="preserve">DCI format </w:t>
                            </w:r>
                            <w:r w:rsidRPr="000F56FA">
                              <w:rPr>
                                <w:sz w:val="18"/>
                                <w:lang w:val="en-US"/>
                              </w:rPr>
                              <w:t xml:space="preserve">2_2 with </w:t>
                            </w:r>
                            <w:r w:rsidRPr="000F56FA">
                              <w:rPr>
                                <w:rFonts w:hint="eastAsia"/>
                                <w:sz w:val="18"/>
                              </w:rPr>
                              <w:t xml:space="preserve">CRC scrambled </w:t>
                            </w:r>
                            <w:r w:rsidRPr="000F56FA">
                              <w:rPr>
                                <w:sz w:val="18"/>
                                <w:lang w:val="en-US"/>
                              </w:rPr>
                              <w:t>by</w:t>
                            </w:r>
                            <w:r w:rsidRPr="000F56FA">
                              <w:rPr>
                                <w:rFonts w:hint="eastAsia"/>
                                <w:sz w:val="18"/>
                              </w:rPr>
                              <w:t xml:space="preserve"> TPC-PUCCH-RNTI</w:t>
                            </w:r>
                            <w:r w:rsidRPr="000F56FA">
                              <w:rPr>
                                <w:sz w:val="18"/>
                                <w:lang w:val="en-US"/>
                              </w:rPr>
                              <w:t xml:space="preserve"> [5, TS 38.212], as described in clause 11.3</w:t>
                            </w:r>
                          </w:p>
                          <w:bookmarkEnd w:id="25"/>
                          <w:p w:rsidR="008B6CE6" w:rsidRPr="000F56FA" w:rsidRDefault="008B6CE6" w:rsidP="008B6CE6">
                            <w:pPr>
                              <w:rPr>
                                <w:sz w:val="18"/>
                              </w:rPr>
                            </w:pPr>
                            <w:r w:rsidRPr="000F56FA">
                              <w:rPr>
                                <w:sz w:val="18"/>
                                <w:lang w:val="en-US"/>
                              </w:rPr>
                              <w:t>-</w:t>
                            </w:r>
                            <w:r w:rsidRPr="000F56FA">
                              <w:rPr>
                                <w:sz w:val="18"/>
                                <w:lang w:val="en-US"/>
                              </w:rPr>
                              <w:tab/>
                            </w:r>
                            <w:r w:rsidRPr="000F56FA">
                              <w:rPr>
                                <w:noProof/>
                                <w:position w:val="-10"/>
                                <w:sz w:val="18"/>
                                <w:lang w:val="en-US" w:eastAsia="zh-TW"/>
                              </w:rPr>
                              <w:drawing>
                                <wp:inline distT="0" distB="0" distL="0" distR="0" wp14:anchorId="048F5E41" wp14:editId="0B1F8B8E">
                                  <wp:extent cx="469265" cy="182880"/>
                                  <wp:effectExtent l="0" t="0" r="6985" b="762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0F56FA">
                              <w:rPr>
                                <w:sz w:val="18"/>
                                <w:lang w:val="en-US"/>
                              </w:rPr>
                              <w:t xml:space="preserve"> if the UE is provided </w:t>
                            </w:r>
                            <w:r w:rsidRPr="000F56FA">
                              <w:rPr>
                                <w:i/>
                                <w:sz w:val="18"/>
                              </w:rPr>
                              <w:t>twoPUCCH-PC-AdjustmentStates</w:t>
                            </w:r>
                            <w:r w:rsidRPr="000F56FA">
                              <w:rPr>
                                <w:sz w:val="18"/>
                                <w:lang w:val="en-US"/>
                              </w:rPr>
                              <w:t xml:space="preserve"> </w:t>
                            </w:r>
                            <w:r w:rsidRPr="000F56FA">
                              <w:rPr>
                                <w:rFonts w:hint="eastAsia"/>
                                <w:sz w:val="18"/>
                                <w:lang w:val="en-US" w:eastAsia="zh-CN"/>
                              </w:rPr>
                              <w:t xml:space="preserve">and </w:t>
                            </w:r>
                            <w:r w:rsidRPr="000F56FA">
                              <w:rPr>
                                <w:i/>
                                <w:sz w:val="18"/>
                              </w:rPr>
                              <w:t>PUCCH-Spatial</w:t>
                            </w:r>
                            <w:r w:rsidRPr="000F56FA">
                              <w:rPr>
                                <w:i/>
                                <w:sz w:val="18"/>
                                <w:lang w:val="en-US"/>
                              </w:rPr>
                              <w:t>R</w:t>
                            </w:r>
                            <w:r w:rsidRPr="000F56FA">
                              <w:rPr>
                                <w:i/>
                                <w:sz w:val="18"/>
                              </w:rPr>
                              <w:t>elation</w:t>
                            </w:r>
                            <w:r w:rsidRPr="000F56FA">
                              <w:rPr>
                                <w:i/>
                                <w:sz w:val="18"/>
                                <w:lang w:val="en-US"/>
                              </w:rPr>
                              <w:t>I</w:t>
                            </w:r>
                            <w:r w:rsidRPr="000F56FA">
                              <w:rPr>
                                <w:i/>
                                <w:sz w:val="18"/>
                              </w:rPr>
                              <w:t>nfo</w:t>
                            </w:r>
                            <w:r w:rsidRPr="000F56FA">
                              <w:rPr>
                                <w:sz w:val="18"/>
                                <w:lang w:val="en-US"/>
                              </w:rPr>
                              <w:t xml:space="preserve"> and </w:t>
                            </w:r>
                            <w:r w:rsidRPr="000F56FA">
                              <w:rPr>
                                <w:noProof/>
                                <w:position w:val="-6"/>
                                <w:sz w:val="18"/>
                                <w:lang w:val="en-US" w:eastAsia="zh-TW"/>
                              </w:rPr>
                              <w:drawing>
                                <wp:inline distT="0" distB="0" distL="0" distR="0" wp14:anchorId="543972F1" wp14:editId="3AFB75C5">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F56FA">
                              <w:rPr>
                                <w:sz w:val="18"/>
                                <w:lang w:val="en-US"/>
                              </w:rPr>
                              <w:t xml:space="preserve"> if the UE is not provided </w:t>
                            </w:r>
                            <w:r w:rsidRPr="000F56FA">
                              <w:rPr>
                                <w:i/>
                                <w:sz w:val="18"/>
                              </w:rPr>
                              <w:t>twoPUCCH-PC-AdjustmentStates</w:t>
                            </w:r>
                            <w:r w:rsidRPr="000F56FA">
                              <w:rPr>
                                <w:sz w:val="18"/>
                                <w:lang w:val="en-US"/>
                              </w:rPr>
                              <w:t xml:space="preserve"> or </w:t>
                            </w:r>
                            <w:r w:rsidRPr="000F56FA">
                              <w:rPr>
                                <w:i/>
                                <w:sz w:val="18"/>
                              </w:rPr>
                              <w:t>PUCCH-Spatial</w:t>
                            </w:r>
                            <w:r w:rsidRPr="000F56FA">
                              <w:rPr>
                                <w:i/>
                                <w:sz w:val="18"/>
                                <w:lang w:val="en-US"/>
                              </w:rPr>
                              <w:t>R</w:t>
                            </w:r>
                            <w:r w:rsidRPr="000F56FA">
                              <w:rPr>
                                <w:i/>
                                <w:sz w:val="18"/>
                              </w:rPr>
                              <w:t>elation</w:t>
                            </w:r>
                            <w:r w:rsidRPr="000F56FA">
                              <w:rPr>
                                <w:i/>
                                <w:sz w:val="18"/>
                                <w:lang w:val="en-US"/>
                              </w:rPr>
                              <w:t>I</w:t>
                            </w:r>
                            <w:r w:rsidRPr="000F56FA">
                              <w:rPr>
                                <w:i/>
                                <w:sz w:val="18"/>
                              </w:rPr>
                              <w:t>nfo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1A991D" id="_x0000_s1027" type="#_x0000_t202" style="position:absolute;margin-left:0;margin-top:14.95pt;width:461.7pt;height:62.9pt;z-index:25166182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">
                <v:textbox style="mso-fit-shape-to-text:t">
                  <w:txbxContent>
                    <w:p w:rsidR="008B6CE6" w:rsidRPr="000F56FA" w:rsidRDefault="008B6CE6" w:rsidP="008B6CE6">
                      <w:pPr>
                        <w:pStyle w:val="3"/>
                        <w:numPr>
                          <w:ilvl w:val="0"/>
                          <w:numId w:val="0"/>
                        </w:numPr>
                        <w:ind w:left="720" w:hanging="720"/>
                        <w:rPr>
                          <w:sz w:val="24"/>
                        </w:rPr>
                      </w:pPr>
                      <w:bookmarkStart w:id="37" w:name="_Toc12021448"/>
                      <w:bookmarkStart w:id="38" w:name="_Toc20311560"/>
                      <w:bookmarkStart w:id="39" w:name="_Toc26719385"/>
                      <w:bookmarkStart w:id="40" w:name="_Toc29894816"/>
                      <w:bookmarkStart w:id="41" w:name="_Toc29899115"/>
                      <w:bookmarkStart w:id="42" w:name="_Toc29899533"/>
                      <w:bookmarkStart w:id="43" w:name="_Toc29917270"/>
                      <w:bookmarkStart w:id="44" w:name="_Toc36498144"/>
                      <w:bookmarkStart w:id="45" w:name="_Toc45699170"/>
                      <w:bookmarkStart w:id="46" w:name="_Toc74762909"/>
                      <w:r w:rsidRPr="000F56FA">
                        <w:rPr>
                          <w:sz w:val="24"/>
                        </w:rPr>
                        <w:t>7.2.1</w:t>
                      </w:r>
                      <w:r w:rsidRPr="000F56FA">
                        <w:rPr>
                          <w:sz w:val="24"/>
                        </w:rPr>
                        <w:tab/>
                        <w:t>UE behaviour</w:t>
                      </w:r>
                      <w:bookmarkEnd w:id="37"/>
                      <w:bookmarkEnd w:id="38"/>
                      <w:bookmarkEnd w:id="39"/>
                      <w:bookmarkEnd w:id="40"/>
                      <w:bookmarkEnd w:id="41"/>
                      <w:bookmarkEnd w:id="42"/>
                      <w:bookmarkEnd w:id="43"/>
                      <w:bookmarkEnd w:id="44"/>
                      <w:bookmarkEnd w:id="45"/>
                      <w:bookmarkEnd w:id="46"/>
                    </w:p>
                    <w:p w:rsidR="008B6CE6" w:rsidRPr="000F56FA" w:rsidRDefault="008B6CE6" w:rsidP="008B6CE6">
                      <w:pPr>
                        <w:rPr>
                          <w:sz w:val="18"/>
                        </w:rPr>
                      </w:pPr>
                      <w:r w:rsidRPr="000F56FA">
                        <w:rPr>
                          <w:sz w:val="18"/>
                        </w:rPr>
                        <w:t xml:space="preserve">If a UE transmits a PUCCH on active </w:t>
                      </w:r>
                      <w:r w:rsidRPr="000F56FA">
                        <w:rPr>
                          <w:sz w:val="18"/>
                          <w:lang w:val="en-US"/>
                        </w:rPr>
                        <w:t xml:space="preserve">UL BWP </w:t>
                      </w:r>
                      <w:r w:rsidRPr="000F56FA">
                        <w:rPr>
                          <w:iCs/>
                          <w:noProof/>
                          <w:position w:val="-6"/>
                          <w:sz w:val="18"/>
                          <w:lang w:val="en-US" w:eastAsia="zh-TW"/>
                        </w:rPr>
                        <w:drawing>
                          <wp:inline distT="0" distB="0" distL="0" distR="0" wp14:anchorId="70391AF9" wp14:editId="59CCB443">
                            <wp:extent cx="95250" cy="182880"/>
                            <wp:effectExtent l="0" t="0" r="0" b="762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1D2C5BF6" wp14:editId="49D0BC3E">
                            <wp:extent cx="182880" cy="182880"/>
                            <wp:effectExtent l="0" t="0" r="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F56FA">
                        <w:rPr>
                          <w:iCs/>
                          <w:sz w:val="18"/>
                          <w:lang w:val="en-US"/>
                        </w:rPr>
                        <w:t xml:space="preserve"> </w:t>
                      </w:r>
                      <w:r w:rsidRPr="000F56FA">
                        <w:rPr>
                          <w:sz w:val="18"/>
                        </w:rPr>
                        <w:t xml:space="preserve">in the primary cell </w:t>
                      </w:r>
                      <w:r w:rsidRPr="000F56FA">
                        <w:rPr>
                          <w:iCs/>
                          <w:noProof/>
                          <w:position w:val="-6"/>
                          <w:sz w:val="18"/>
                          <w:lang w:val="en-US" w:eastAsia="zh-TW"/>
                        </w:rPr>
                        <w:drawing>
                          <wp:inline distT="0" distB="0" distL="0" distR="0" wp14:anchorId="67D26220" wp14:editId="0D0B4A08">
                            <wp:extent cx="115570" cy="15875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iCs/>
                          <w:sz w:val="18"/>
                        </w:rPr>
                        <w:t xml:space="preserve"> using </w:t>
                      </w:r>
                      <w:r w:rsidRPr="000F56FA">
                        <w:rPr>
                          <w:sz w:val="18"/>
                        </w:rPr>
                        <w:t xml:space="preserve">PUCCH power control adjustment state with index </w:t>
                      </w:r>
                      <w:r w:rsidRPr="000F56FA">
                        <w:rPr>
                          <w:iCs/>
                          <w:noProof/>
                          <w:position w:val="-6"/>
                          <w:sz w:val="18"/>
                          <w:lang w:val="en-US" w:eastAsia="zh-TW"/>
                        </w:rPr>
                        <w:drawing>
                          <wp:inline distT="0" distB="0" distL="0" distR="0" wp14:anchorId="0523D7AC" wp14:editId="4B158EE4">
                            <wp:extent cx="95250" cy="15875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sidRPr="000F56FA">
                        <w:rPr>
                          <w:sz w:val="18"/>
                        </w:rPr>
                        <w:t xml:space="preserve">, the UE determines the PUCCH transmission power </w:t>
                      </w:r>
                      <w:r w:rsidRPr="000F56FA">
                        <w:rPr>
                          <w:noProof/>
                          <w:position w:val="-12"/>
                          <w:sz w:val="18"/>
                          <w:lang w:val="en-US" w:eastAsia="zh-TW"/>
                        </w:rPr>
                        <w:drawing>
                          <wp:inline distT="0" distB="0" distL="0" distR="0" wp14:anchorId="15179D84" wp14:editId="46029EE1">
                            <wp:extent cx="1097280" cy="202565"/>
                            <wp:effectExtent l="0" t="0" r="7620" b="698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097280" cy="202565"/>
                                    </a:xfrm>
                                    <a:prstGeom prst="rect">
                                      <a:avLst/>
                                    </a:prstGeom>
                                    <a:noFill/>
                                    <a:ln>
                                      <a:noFill/>
                                    </a:ln>
                                  </pic:spPr>
                                </pic:pic>
                              </a:graphicData>
                            </a:graphic>
                          </wp:inline>
                        </w:drawing>
                      </w:r>
                      <w:r w:rsidRPr="000F56FA">
                        <w:rPr>
                          <w:sz w:val="18"/>
                        </w:rPr>
                        <w:t xml:space="preserve"> in PUCCH transmission occasion </w:t>
                      </w:r>
                      <w:r w:rsidRPr="000F56FA">
                        <w:rPr>
                          <w:iCs/>
                          <w:noProof/>
                          <w:position w:val="-6"/>
                          <w:sz w:val="18"/>
                          <w:lang w:val="en-US" w:eastAsia="zh-TW"/>
                        </w:rPr>
                        <w:drawing>
                          <wp:inline distT="0" distB="0" distL="0" distR="0" wp14:anchorId="6D95F3FA" wp14:editId="2CBDC0A6">
                            <wp:extent cx="95250" cy="182880"/>
                            <wp:effectExtent l="0" t="0" r="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rPr>
                        <w:t xml:space="preserve"> </w:t>
                      </w:r>
                      <w:r w:rsidRPr="000F56FA">
                        <w:rPr>
                          <w:sz w:val="18"/>
                        </w:rPr>
                        <w:t>as</w:t>
                      </w:r>
                    </w:p>
                    <w:p w:rsidR="008B6CE6" w:rsidRPr="000F56FA" w:rsidRDefault="008B6CE6" w:rsidP="008B6CE6">
                      <w:pPr>
                        <w:pStyle w:val="EQ"/>
                        <w:jc w:val="center"/>
                        <w:rPr>
                          <w:sz w:val="18"/>
                        </w:rPr>
                      </w:pPr>
                      <w:r w:rsidRPr="000F56FA">
                        <w:rPr>
                          <w:position w:val="-32"/>
                          <w:sz w:val="18"/>
                          <w:lang w:val="en-US" w:eastAsia="zh-TW"/>
                        </w:rPr>
                        <w:drawing>
                          <wp:inline distT="0" distB="0" distL="0" distR="0" wp14:anchorId="0694597B" wp14:editId="04396781">
                            <wp:extent cx="6126480" cy="469265"/>
                            <wp:effectExtent l="0" t="0" r="7620" b="698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26480" cy="469265"/>
                                    </a:xfrm>
                                    <a:prstGeom prst="rect">
                                      <a:avLst/>
                                    </a:prstGeom>
                                    <a:noFill/>
                                    <a:ln>
                                      <a:noFill/>
                                    </a:ln>
                                  </pic:spPr>
                                </pic:pic>
                              </a:graphicData>
                            </a:graphic>
                          </wp:inline>
                        </w:drawing>
                      </w:r>
                      <w:r w:rsidRPr="000F56FA">
                        <w:rPr>
                          <w:sz w:val="18"/>
                        </w:rPr>
                        <w:t xml:space="preserve"> [dBm]</w:t>
                      </w:r>
                    </w:p>
                    <w:p w:rsidR="008B6CE6" w:rsidRPr="000F56FA" w:rsidRDefault="008B6CE6" w:rsidP="008B6CE6">
                      <w:pPr>
                        <w:spacing w:after="0"/>
                        <w:rPr>
                          <w:sz w:val="18"/>
                        </w:rPr>
                      </w:pPr>
                      <w:r w:rsidRPr="000F56FA">
                        <w:rPr>
                          <w:sz w:val="18"/>
                        </w:rPr>
                        <w:t>where</w:t>
                      </w:r>
                    </w:p>
                    <w:p w:rsidR="008B6CE6" w:rsidRPr="000F56FA" w:rsidRDefault="008B6CE6" w:rsidP="008B6CE6">
                      <w:pPr>
                        <w:spacing w:after="0"/>
                        <w:rPr>
                          <w:bCs/>
                          <w:sz w:val="18"/>
                        </w:rPr>
                      </w:pPr>
                      <w:r w:rsidRPr="000F56FA">
                        <w:rPr>
                          <w:bCs/>
                          <w:sz w:val="18"/>
                        </w:rPr>
                        <w:t>……</w:t>
                      </w:r>
                    </w:p>
                    <w:p w:rsidR="008B6CE6" w:rsidRPr="000F56FA" w:rsidRDefault="008B6CE6" w:rsidP="008B6CE6">
                      <w:pPr>
                        <w:spacing w:after="0"/>
                        <w:rPr>
                          <w:bCs/>
                          <w:sz w:val="18"/>
                        </w:rPr>
                      </w:pPr>
                    </w:p>
                    <w:p w:rsidR="008B6CE6" w:rsidRPr="000F56FA" w:rsidRDefault="008B6CE6" w:rsidP="008B6CE6">
                      <w:pPr>
                        <w:pStyle w:val="B1"/>
                        <w:rPr>
                          <w:sz w:val="18"/>
                        </w:rPr>
                      </w:pPr>
                      <w:bookmarkStart w:id="47" w:name="_Hlk534811171"/>
                      <w:r w:rsidRPr="000F56FA">
                        <w:rPr>
                          <w:sz w:val="18"/>
                          <w:lang w:val="en-US"/>
                        </w:rPr>
                        <w:t>-</w:t>
                      </w:r>
                      <w:r w:rsidRPr="000F56FA">
                        <w:rPr>
                          <w:sz w:val="18"/>
                          <w:lang w:val="en-US"/>
                        </w:rPr>
                        <w:tab/>
                        <w:t xml:space="preserve">For the </w:t>
                      </w:r>
                      <w:r w:rsidRPr="000F56FA">
                        <w:rPr>
                          <w:sz w:val="18"/>
                          <w:highlight w:val="yellow"/>
                        </w:rPr>
                        <w:t>PUCCH power control adjustment state</w:t>
                      </w:r>
                      <w:r w:rsidRPr="000F56FA">
                        <w:rPr>
                          <w:sz w:val="18"/>
                          <w:highlight w:val="yellow"/>
                          <w:lang w:val="en-US"/>
                        </w:rPr>
                        <w:t xml:space="preserve"> </w:t>
                      </w:r>
                      <w:r w:rsidRPr="000F56FA">
                        <w:rPr>
                          <w:noProof/>
                          <w:position w:val="-12"/>
                          <w:sz w:val="18"/>
                          <w:highlight w:val="yellow"/>
                          <w:lang w:val="en-US" w:eastAsia="zh-TW"/>
                        </w:rPr>
                        <w:drawing>
                          <wp:inline distT="0" distB="0" distL="0" distR="0" wp14:anchorId="29446C99" wp14:editId="4106EDEB">
                            <wp:extent cx="564515" cy="214630"/>
                            <wp:effectExtent l="0" t="0" r="6985" b="0"/>
                            <wp:docPr id="43" name="圖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64515" cy="214630"/>
                                    </a:xfrm>
                                    <a:prstGeom prst="rect">
                                      <a:avLst/>
                                    </a:prstGeom>
                                    <a:noFill/>
                                    <a:ln>
                                      <a:noFill/>
                                    </a:ln>
                                  </pic:spPr>
                                </pic:pic>
                              </a:graphicData>
                            </a:graphic>
                          </wp:inline>
                        </w:drawing>
                      </w:r>
                      <w:r w:rsidRPr="000F56FA">
                        <w:rPr>
                          <w:sz w:val="18"/>
                          <w:highlight w:val="yellow"/>
                        </w:rPr>
                        <w:t xml:space="preserve"> for </w:t>
                      </w:r>
                      <w:r w:rsidRPr="000F56FA">
                        <w:rPr>
                          <w:sz w:val="18"/>
                          <w:highlight w:val="yellow"/>
                          <w:lang w:val="en-US"/>
                        </w:rPr>
                        <w:t xml:space="preserve">active UL BWP </w:t>
                      </w:r>
                      <w:r w:rsidRPr="000F56FA">
                        <w:rPr>
                          <w:iCs/>
                          <w:noProof/>
                          <w:position w:val="-6"/>
                          <w:sz w:val="18"/>
                          <w:highlight w:val="yellow"/>
                          <w:lang w:val="en-US" w:eastAsia="zh-TW"/>
                        </w:rPr>
                        <w:drawing>
                          <wp:inline distT="0" distB="0" distL="0" distR="0" wp14:anchorId="41E21D06" wp14:editId="1A80420E">
                            <wp:extent cx="95250" cy="182880"/>
                            <wp:effectExtent l="0" t="0" r="0" b="762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4572C284" wp14:editId="5E9D1AF7">
                            <wp:extent cx="95250" cy="182880"/>
                            <wp:effectExtent l="0" t="0" r="0" b="7620"/>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w:t>
                      </w:r>
                      <w:r w:rsidRPr="000F56FA">
                        <w:rPr>
                          <w:rFonts w:eastAsia="MS Mincho"/>
                          <w:sz w:val="18"/>
                          <w:lang w:val="en-US"/>
                        </w:rPr>
                        <w:t xml:space="preserve">primary cell </w:t>
                      </w:r>
                      <w:r w:rsidRPr="000F56FA">
                        <w:rPr>
                          <w:iCs/>
                          <w:noProof/>
                          <w:position w:val="-6"/>
                          <w:sz w:val="18"/>
                          <w:lang w:val="en-US" w:eastAsia="zh-TW"/>
                        </w:rPr>
                        <w:drawing>
                          <wp:inline distT="0" distB="0" distL="0" distR="0" wp14:anchorId="4C206DD7" wp14:editId="1322B177">
                            <wp:extent cx="115570" cy="158750"/>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sz w:val="18"/>
                          <w:lang w:val="en-US"/>
                        </w:rPr>
                        <w:t xml:space="preserve"> and PUCCH transmission occasion </w:t>
                      </w:r>
                      <w:r w:rsidRPr="000F56FA">
                        <w:rPr>
                          <w:noProof/>
                          <w:position w:val="-6"/>
                          <w:sz w:val="18"/>
                          <w:lang w:val="en-US" w:eastAsia="zh-TW"/>
                        </w:rPr>
                        <w:drawing>
                          <wp:inline distT="0" distB="0" distL="0" distR="0" wp14:anchorId="34FEEC56" wp14:editId="32BD6B5F">
                            <wp:extent cx="95250" cy="182880"/>
                            <wp:effectExtent l="0" t="0" r="0" b="762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8B6CE6" w:rsidRPr="000F56FA" w:rsidRDefault="008B6CE6" w:rsidP="008B6CE6">
                      <w:pPr>
                        <w:pStyle w:val="B2"/>
                        <w:rPr>
                          <w:sz w:val="18"/>
                          <w:lang w:val="en-US"/>
                        </w:rPr>
                      </w:pPr>
                      <w:r w:rsidRPr="000F56FA">
                        <w:rPr>
                          <w:sz w:val="18"/>
                        </w:rPr>
                        <w:t>-</w:t>
                      </w:r>
                      <w:r w:rsidRPr="000F56FA">
                        <w:rPr>
                          <w:sz w:val="18"/>
                        </w:rPr>
                        <w:tab/>
                      </w:r>
                      <w:r w:rsidRPr="000F56FA">
                        <w:rPr>
                          <w:noProof/>
                          <w:position w:val="-12"/>
                          <w:sz w:val="18"/>
                          <w:lang w:val="en-US" w:eastAsia="zh-TW"/>
                        </w:rPr>
                        <w:drawing>
                          <wp:inline distT="0" distB="0" distL="0" distR="0" wp14:anchorId="27CCE3F8" wp14:editId="7A526D5E">
                            <wp:extent cx="819150" cy="21463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819150" cy="214630"/>
                                    </a:xfrm>
                                    <a:prstGeom prst="rect">
                                      <a:avLst/>
                                    </a:prstGeom>
                                    <a:noFill/>
                                    <a:ln>
                                      <a:noFill/>
                                    </a:ln>
                                  </pic:spPr>
                                </pic:pic>
                              </a:graphicData>
                            </a:graphic>
                          </wp:inline>
                        </w:drawing>
                      </w:r>
                      <w:r w:rsidRPr="000F56FA">
                        <w:rPr>
                          <w:sz w:val="18"/>
                          <w:lang w:val="en-US"/>
                        </w:rPr>
                        <w:t xml:space="preserve"> </w:t>
                      </w:r>
                      <w:r w:rsidRPr="000F56FA">
                        <w:rPr>
                          <w:sz w:val="18"/>
                        </w:rPr>
                        <w:t>is a TPC command</w:t>
                      </w:r>
                      <w:r w:rsidRPr="000F56FA">
                        <w:rPr>
                          <w:sz w:val="18"/>
                          <w:lang w:val="en-US"/>
                        </w:rPr>
                        <w:t xml:space="preserve"> value</w:t>
                      </w:r>
                      <w:r w:rsidRPr="000F56FA">
                        <w:rPr>
                          <w:sz w:val="18"/>
                        </w:rPr>
                        <w:t xml:space="preserve"> included in </w:t>
                      </w:r>
                      <w:r w:rsidRPr="000F56FA">
                        <w:rPr>
                          <w:sz w:val="18"/>
                          <w:lang w:val="en-US"/>
                        </w:rPr>
                        <w:t xml:space="preserve">a </w:t>
                      </w:r>
                      <w:r w:rsidRPr="000F56FA">
                        <w:rPr>
                          <w:sz w:val="18"/>
                        </w:rPr>
                        <w:t xml:space="preserve">DCI format </w:t>
                      </w:r>
                      <w:r w:rsidRPr="000F56FA">
                        <w:rPr>
                          <w:sz w:val="18"/>
                          <w:lang w:val="en-US"/>
                        </w:rPr>
                        <w:t>scheduling a PDSCH reception</w:t>
                      </w:r>
                      <w:r w:rsidRPr="000F56FA">
                        <w:rPr>
                          <w:sz w:val="18"/>
                        </w:rPr>
                        <w:t xml:space="preserve"> for </w:t>
                      </w:r>
                      <w:r w:rsidRPr="000F56FA">
                        <w:rPr>
                          <w:sz w:val="18"/>
                          <w:lang w:val="en-US"/>
                        </w:rPr>
                        <w:t xml:space="preserve">active UL BWP </w:t>
                      </w:r>
                      <w:r w:rsidRPr="000F56FA">
                        <w:rPr>
                          <w:iCs/>
                          <w:noProof/>
                          <w:position w:val="-6"/>
                          <w:sz w:val="18"/>
                          <w:lang w:val="en-US" w:eastAsia="zh-TW"/>
                        </w:rPr>
                        <w:drawing>
                          <wp:inline distT="0" distB="0" distL="0" distR="0" wp14:anchorId="473AABE7" wp14:editId="30E1A764">
                            <wp:extent cx="95250" cy="182880"/>
                            <wp:effectExtent l="0" t="0" r="0" b="762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of carrier </w:t>
                      </w:r>
                      <w:r w:rsidRPr="000F56FA">
                        <w:rPr>
                          <w:iCs/>
                          <w:noProof/>
                          <w:position w:val="-10"/>
                          <w:sz w:val="18"/>
                          <w:lang w:val="en-US" w:eastAsia="zh-TW"/>
                        </w:rPr>
                        <w:drawing>
                          <wp:inline distT="0" distB="0" distL="0" distR="0" wp14:anchorId="5BDF8570" wp14:editId="290EF8EC">
                            <wp:extent cx="95250" cy="182880"/>
                            <wp:effectExtent l="0" t="0" r="0" b="762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iCs/>
                          <w:sz w:val="18"/>
                          <w:lang w:val="en-US"/>
                        </w:rPr>
                        <w:t xml:space="preserve"> </w:t>
                      </w:r>
                      <w:r w:rsidRPr="000F56FA">
                        <w:rPr>
                          <w:sz w:val="18"/>
                          <w:lang w:val="en-US"/>
                        </w:rPr>
                        <w:t>of the primary</w:t>
                      </w:r>
                      <w:r w:rsidRPr="000F56FA">
                        <w:rPr>
                          <w:sz w:val="18"/>
                        </w:rPr>
                        <w:t xml:space="preserve"> cell </w:t>
                      </w:r>
                      <w:r w:rsidRPr="000F56FA">
                        <w:rPr>
                          <w:iCs/>
                          <w:noProof/>
                          <w:position w:val="-6"/>
                          <w:sz w:val="18"/>
                          <w:lang w:val="en-US" w:eastAsia="zh-TW"/>
                        </w:rPr>
                        <w:drawing>
                          <wp:inline distT="0" distB="0" distL="0" distR="0" wp14:anchorId="3E704A67" wp14:editId="74E334FF">
                            <wp:extent cx="115570" cy="158750"/>
                            <wp:effectExtent l="0" t="0" r="0" b="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5570" cy="158750"/>
                                    </a:xfrm>
                                    <a:prstGeom prst="rect">
                                      <a:avLst/>
                                    </a:prstGeom>
                                    <a:noFill/>
                                    <a:ln>
                                      <a:noFill/>
                                    </a:ln>
                                  </pic:spPr>
                                </pic:pic>
                              </a:graphicData>
                            </a:graphic>
                          </wp:inline>
                        </w:drawing>
                      </w:r>
                      <w:r w:rsidRPr="000F56FA">
                        <w:rPr>
                          <w:iCs/>
                          <w:sz w:val="18"/>
                          <w:lang w:val="en-US"/>
                        </w:rPr>
                        <w:t xml:space="preserve"> </w:t>
                      </w:r>
                      <w:r w:rsidRPr="000F56FA">
                        <w:rPr>
                          <w:sz w:val="18"/>
                          <w:lang w:val="en-US"/>
                        </w:rPr>
                        <w:t xml:space="preserve">that the UE detects for PUCCH transmission occasion </w:t>
                      </w:r>
                      <w:r w:rsidRPr="000F56FA">
                        <w:rPr>
                          <w:iCs/>
                          <w:noProof/>
                          <w:position w:val="-6"/>
                          <w:sz w:val="18"/>
                          <w:lang w:val="en-US" w:eastAsia="zh-TW"/>
                        </w:rPr>
                        <w:drawing>
                          <wp:inline distT="0" distB="0" distL="0" distR="0" wp14:anchorId="4B7503D6" wp14:editId="6321037B">
                            <wp:extent cx="95250" cy="182880"/>
                            <wp:effectExtent l="0" t="0" r="0" b="762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F56FA">
                        <w:rPr>
                          <w:sz w:val="18"/>
                          <w:lang w:val="en-US"/>
                        </w:rPr>
                        <w:t xml:space="preserve">, </w:t>
                      </w:r>
                      <w:r w:rsidRPr="000F56FA">
                        <w:rPr>
                          <w:sz w:val="18"/>
                        </w:rPr>
                        <w:t>or</w:t>
                      </w:r>
                      <w:r w:rsidRPr="000F56FA">
                        <w:rPr>
                          <w:sz w:val="18"/>
                          <w:lang w:val="en-US"/>
                        </w:rPr>
                        <w:t xml:space="preserve"> is </w:t>
                      </w:r>
                      <w:r w:rsidRPr="000F56FA">
                        <w:rPr>
                          <w:sz w:val="18"/>
                        </w:rPr>
                        <w:t xml:space="preserve">jointly coded with other TPC commands in </w:t>
                      </w:r>
                      <w:r w:rsidRPr="000F56FA">
                        <w:rPr>
                          <w:sz w:val="18"/>
                          <w:lang w:val="en-US"/>
                        </w:rPr>
                        <w:t xml:space="preserve">a </w:t>
                      </w:r>
                      <w:r w:rsidRPr="000F56FA">
                        <w:rPr>
                          <w:sz w:val="18"/>
                        </w:rPr>
                        <w:t xml:space="preserve">DCI format </w:t>
                      </w:r>
                      <w:r w:rsidRPr="000F56FA">
                        <w:rPr>
                          <w:sz w:val="18"/>
                          <w:lang w:val="en-US"/>
                        </w:rPr>
                        <w:t xml:space="preserve">2_2 with </w:t>
                      </w:r>
                      <w:r w:rsidRPr="000F56FA">
                        <w:rPr>
                          <w:rFonts w:hint="eastAsia"/>
                          <w:sz w:val="18"/>
                        </w:rPr>
                        <w:t xml:space="preserve">CRC scrambled </w:t>
                      </w:r>
                      <w:r w:rsidRPr="000F56FA">
                        <w:rPr>
                          <w:sz w:val="18"/>
                          <w:lang w:val="en-US"/>
                        </w:rPr>
                        <w:t>by</w:t>
                      </w:r>
                      <w:r w:rsidRPr="000F56FA">
                        <w:rPr>
                          <w:rFonts w:hint="eastAsia"/>
                          <w:sz w:val="18"/>
                        </w:rPr>
                        <w:t xml:space="preserve"> TPC-PUCCH-RNTI</w:t>
                      </w:r>
                      <w:r w:rsidRPr="000F56FA">
                        <w:rPr>
                          <w:sz w:val="18"/>
                          <w:lang w:val="en-US"/>
                        </w:rPr>
                        <w:t xml:space="preserve"> [5, TS 38.212], as described in clause 11.3</w:t>
                      </w:r>
                    </w:p>
                    <w:bookmarkEnd w:id="47"/>
                    <w:p w:rsidR="008B6CE6" w:rsidRPr="000F56FA" w:rsidRDefault="008B6CE6" w:rsidP="008B6CE6">
                      <w:pPr>
                        <w:rPr>
                          <w:sz w:val="18"/>
                        </w:rPr>
                      </w:pPr>
                      <w:r w:rsidRPr="000F56FA">
                        <w:rPr>
                          <w:sz w:val="18"/>
                          <w:lang w:val="en-US"/>
                        </w:rPr>
                        <w:t>-</w:t>
                      </w:r>
                      <w:r w:rsidRPr="000F56FA">
                        <w:rPr>
                          <w:sz w:val="18"/>
                          <w:lang w:val="en-US"/>
                        </w:rPr>
                        <w:tab/>
                      </w:r>
                      <w:r w:rsidRPr="000F56FA">
                        <w:rPr>
                          <w:noProof/>
                          <w:position w:val="-10"/>
                          <w:sz w:val="18"/>
                          <w:lang w:val="en-US" w:eastAsia="zh-TW"/>
                        </w:rPr>
                        <w:drawing>
                          <wp:inline distT="0" distB="0" distL="0" distR="0" wp14:anchorId="048F5E41" wp14:editId="0B1F8B8E">
                            <wp:extent cx="469265" cy="182880"/>
                            <wp:effectExtent l="0" t="0" r="6985" b="762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0F56FA">
                        <w:rPr>
                          <w:sz w:val="18"/>
                          <w:lang w:val="en-US"/>
                        </w:rPr>
                        <w:t xml:space="preserve"> if the UE is provided </w:t>
                      </w:r>
                      <w:r w:rsidRPr="000F56FA">
                        <w:rPr>
                          <w:i/>
                          <w:sz w:val="18"/>
                        </w:rPr>
                        <w:t>twoPUCCH-PC-AdjustmentStates</w:t>
                      </w:r>
                      <w:r w:rsidRPr="000F56FA">
                        <w:rPr>
                          <w:sz w:val="18"/>
                          <w:lang w:val="en-US"/>
                        </w:rPr>
                        <w:t xml:space="preserve"> </w:t>
                      </w:r>
                      <w:r w:rsidRPr="000F56FA">
                        <w:rPr>
                          <w:rFonts w:hint="eastAsia"/>
                          <w:sz w:val="18"/>
                          <w:lang w:val="en-US" w:eastAsia="zh-CN"/>
                        </w:rPr>
                        <w:t xml:space="preserve">and </w:t>
                      </w:r>
                      <w:r w:rsidRPr="000F56FA">
                        <w:rPr>
                          <w:i/>
                          <w:sz w:val="18"/>
                        </w:rPr>
                        <w:t>PUCCH-Spatial</w:t>
                      </w:r>
                      <w:r w:rsidRPr="000F56FA">
                        <w:rPr>
                          <w:i/>
                          <w:sz w:val="18"/>
                          <w:lang w:val="en-US"/>
                        </w:rPr>
                        <w:t>R</w:t>
                      </w:r>
                      <w:r w:rsidRPr="000F56FA">
                        <w:rPr>
                          <w:i/>
                          <w:sz w:val="18"/>
                        </w:rPr>
                        <w:t>elation</w:t>
                      </w:r>
                      <w:r w:rsidRPr="000F56FA">
                        <w:rPr>
                          <w:i/>
                          <w:sz w:val="18"/>
                          <w:lang w:val="en-US"/>
                        </w:rPr>
                        <w:t>I</w:t>
                      </w:r>
                      <w:r w:rsidRPr="000F56FA">
                        <w:rPr>
                          <w:i/>
                          <w:sz w:val="18"/>
                        </w:rPr>
                        <w:t>nfo</w:t>
                      </w:r>
                      <w:r w:rsidRPr="000F56FA">
                        <w:rPr>
                          <w:sz w:val="18"/>
                          <w:lang w:val="en-US"/>
                        </w:rPr>
                        <w:t xml:space="preserve"> and </w:t>
                      </w:r>
                      <w:r w:rsidRPr="000F56FA">
                        <w:rPr>
                          <w:noProof/>
                          <w:position w:val="-6"/>
                          <w:sz w:val="18"/>
                          <w:lang w:val="en-US" w:eastAsia="zh-TW"/>
                        </w:rPr>
                        <w:drawing>
                          <wp:inline distT="0" distB="0" distL="0" distR="0" wp14:anchorId="543972F1" wp14:editId="3AFB75C5">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sidRPr="000F56FA">
                        <w:rPr>
                          <w:sz w:val="18"/>
                          <w:lang w:val="en-US"/>
                        </w:rPr>
                        <w:t xml:space="preserve"> if the UE is not provided </w:t>
                      </w:r>
                      <w:r w:rsidRPr="000F56FA">
                        <w:rPr>
                          <w:i/>
                          <w:sz w:val="18"/>
                        </w:rPr>
                        <w:t>twoPUCCH-PC-AdjustmentStates</w:t>
                      </w:r>
                      <w:r w:rsidRPr="000F56FA">
                        <w:rPr>
                          <w:sz w:val="18"/>
                          <w:lang w:val="en-US"/>
                        </w:rPr>
                        <w:t xml:space="preserve"> or </w:t>
                      </w:r>
                      <w:r w:rsidRPr="000F56FA">
                        <w:rPr>
                          <w:i/>
                          <w:sz w:val="18"/>
                        </w:rPr>
                        <w:t>PUCCH-Spatial</w:t>
                      </w:r>
                      <w:r w:rsidRPr="000F56FA">
                        <w:rPr>
                          <w:i/>
                          <w:sz w:val="18"/>
                          <w:lang w:val="en-US"/>
                        </w:rPr>
                        <w:t>R</w:t>
                      </w:r>
                      <w:r w:rsidRPr="000F56FA">
                        <w:rPr>
                          <w:i/>
                          <w:sz w:val="18"/>
                        </w:rPr>
                        <w:t>elation</w:t>
                      </w:r>
                      <w:r w:rsidRPr="000F56FA">
                        <w:rPr>
                          <w:i/>
                          <w:sz w:val="18"/>
                          <w:lang w:val="en-US"/>
                        </w:rPr>
                        <w:t>I</w:t>
                      </w:r>
                      <w:r w:rsidRPr="000F56FA">
                        <w:rPr>
                          <w:i/>
                          <w:sz w:val="18"/>
                        </w:rPr>
                        <w:t>nfo</w:t>
                      </w:r>
                    </w:p>
                  </w:txbxContent>
                </v:textbox>
                <w10:wrap type="square" anchorx="margin"/>
              </v:shape>
            </w:pict>
          </mc:Fallback>
        </mc:AlternateContent>
      </w:r>
      <w:bookmarkEnd w:id="0"/>
      <w:bookmarkEnd w:id="1"/>
    </w:p>
    <w:p w:rsidR="007B24DF" w:rsidRPr="00467103" w:rsidRDefault="00AC479E" w:rsidP="007B24DF">
      <w:pPr>
        <w:pStyle w:val="1"/>
        <w:rPr>
          <w:rFonts w:cs="Arial"/>
          <w:color w:val="000000"/>
        </w:rPr>
      </w:pPr>
      <w:r>
        <w:rPr>
          <w:rFonts w:cs="Arial"/>
          <w:color w:val="000000"/>
          <w:lang w:eastAsia="zh-TW"/>
        </w:rPr>
        <w:t>Conclusion</w:t>
      </w:r>
    </w:p>
    <w:p w:rsidR="004B4F85" w:rsidRPr="00B9020F" w:rsidRDefault="00B9020F" w:rsidP="00B9020F">
      <w:pPr>
        <w:spacing w:after="0"/>
        <w:rPr>
          <w:bCs/>
        </w:rPr>
      </w:pPr>
      <w:r w:rsidRPr="00992F11">
        <w:rPr>
          <w:rFonts w:hint="eastAsia"/>
          <w:bCs/>
        </w:rPr>
        <w:t>In this contribution, we discuss</w:t>
      </w:r>
      <w:r w:rsidRPr="00992F11">
        <w:rPr>
          <w:bCs/>
        </w:rPr>
        <w:t xml:space="preserve"> </w:t>
      </w:r>
      <w:r>
        <w:rPr>
          <w:rFonts w:hint="eastAsia"/>
          <w:bCs/>
        </w:rPr>
        <w:t xml:space="preserve">the issue about </w:t>
      </w:r>
      <w:r w:rsidRPr="00992F11">
        <w:rPr>
          <w:bCs/>
        </w:rPr>
        <w:t xml:space="preserve">PUSCH/PUCCH power control adjustment state </w:t>
      </w:r>
      <w:r w:rsidRPr="00992F11">
        <w:rPr>
          <w:rFonts w:hint="eastAsia"/>
          <w:bCs/>
        </w:rPr>
        <w:t xml:space="preserve">in the case of </w:t>
      </w:r>
      <w:r>
        <w:rPr>
          <w:bCs/>
        </w:rPr>
        <w:t xml:space="preserve">UL </w:t>
      </w:r>
      <w:r>
        <w:rPr>
          <w:rFonts w:hint="eastAsia"/>
          <w:bCs/>
        </w:rPr>
        <w:t>BWP switch and have the following observations and proposals:</w:t>
      </w:r>
    </w:p>
    <w:p w:rsidR="0076270B" w:rsidRPr="00246F19" w:rsidRDefault="0076270B" w:rsidP="0076270B">
      <w:pPr>
        <w:pStyle w:val="af9"/>
        <w:autoSpaceDE w:val="0"/>
        <w:autoSpaceDN w:val="0"/>
        <w:adjustRightInd w:val="0"/>
        <w:spacing w:after="0"/>
        <w:ind w:left="0"/>
        <w:contextualSpacing/>
        <w:jc w:val="both"/>
        <w:rPr>
          <w:lang w:eastAsia="zh-TW"/>
        </w:rPr>
      </w:pPr>
    </w:p>
    <w:p w:rsidR="00EB57F8" w:rsidRDefault="00EB57F8" w:rsidP="00EB57F8">
      <w:pPr>
        <w:spacing w:after="0"/>
        <w:rPr>
          <w:b/>
        </w:rPr>
      </w:pPr>
      <w:r w:rsidRPr="00E720D4">
        <w:rPr>
          <w:rFonts w:hint="eastAsia"/>
          <w:b/>
          <w:u w:val="single"/>
          <w:lang w:eastAsia="zh-TW"/>
        </w:rPr>
        <w:t>Observation</w:t>
      </w:r>
      <w:r w:rsidRPr="00E720D4">
        <w:rPr>
          <w:b/>
          <w:u w:val="single"/>
        </w:rPr>
        <w:t xml:space="preserve"> 1</w:t>
      </w:r>
      <w:r w:rsidRPr="00E720D4">
        <w:rPr>
          <w:b/>
        </w:rPr>
        <w:t>: The current specification</w:t>
      </w:r>
      <w:r>
        <w:rPr>
          <w:b/>
        </w:rPr>
        <w:t xml:space="preserve"> in </w:t>
      </w:r>
      <w:r w:rsidRPr="00E720D4">
        <w:rPr>
          <w:b/>
        </w:rPr>
        <w:t>38.213 [3] 7.1.1/7.2.1</w:t>
      </w:r>
      <w:r>
        <w:rPr>
          <w:b/>
        </w:rPr>
        <w:t xml:space="preserve"> </w:t>
      </w:r>
      <w:r w:rsidRPr="00E720D4">
        <w:rPr>
          <w:b/>
        </w:rPr>
        <w:t xml:space="preserve">imply </w:t>
      </w:r>
      <w:r w:rsidRPr="00E720D4">
        <w:rPr>
          <w:rFonts w:hint="eastAsia"/>
          <w:b/>
        </w:rPr>
        <w:t>UE m</w:t>
      </w:r>
      <w:r w:rsidRPr="00E720D4">
        <w:rPr>
          <w:b/>
        </w:rPr>
        <w:t xml:space="preserve">aintains PUSCH/PUCCH </w:t>
      </w:r>
      <w:r>
        <w:rPr>
          <w:b/>
        </w:rPr>
        <w:t xml:space="preserve">power </w:t>
      </w:r>
      <w:r w:rsidRPr="00E720D4">
        <w:rPr>
          <w:b/>
        </w:rPr>
        <w:t>control adjustment state (</w:t>
      </w:r>
      <w:r>
        <w:rPr>
          <w:rFonts w:eastAsia="Times New Roman"/>
          <w:position w:val="-12"/>
          <w:lang w:val="x-none"/>
        </w:rPr>
        <w:object w:dxaOrig="890" w:dyaOrig="300">
          <v:shape id="_x0000_i1029" type="#_x0000_t75" style="width:44.65pt;height:15pt" o:ole="">
            <v:imagedata r:id="rId15" o:title=""/>
          </v:shape>
          <o:OLEObject Type="Embed" ProgID="Equation.3" ShapeID="_x0000_i1029" DrawAspect="Content" ObjectID="_1689763344" r:id="rId60"/>
        </w:object>
      </w:r>
      <w:r>
        <w:rPr>
          <w:rFonts w:eastAsia="Times New Roman"/>
          <w:lang w:val="x-none"/>
        </w:rPr>
        <w:t>/</w:t>
      </w:r>
      <w:r>
        <w:rPr>
          <w:rFonts w:eastAsia="Times New Roman"/>
          <w:position w:val="-12"/>
          <w:lang w:val="x-none"/>
        </w:rPr>
        <w:object w:dxaOrig="870" w:dyaOrig="340">
          <v:shape id="_x0000_i1030" type="#_x0000_t75" style="width:43.5pt;height:17.05pt" o:ole="">
            <v:imagedata r:id="rId17" o:title=""/>
          </v:shape>
          <o:OLEObject Type="Embed" ProgID="Equation.3" ShapeID="_x0000_i1030" DrawAspect="Content" ObjectID="_1689763345" r:id="rId61"/>
        </w:object>
      </w:r>
      <w:r w:rsidRPr="00E720D4">
        <w:rPr>
          <w:b/>
        </w:rPr>
        <w:t>) in a per UL BWP basis. Since each UL BWP can be configured with up to two power control adjustment states, this is not aligned with the agreements in RAN1#90-bis on the number of power control adjustment states simultaneously maintained at the UE (up to 2 for PUSCH, and up to 2 for PUCCH, per serving cell).</w:t>
      </w:r>
    </w:p>
    <w:p w:rsidR="00241DB4" w:rsidRDefault="00241DB4" w:rsidP="007356FB">
      <w:pPr>
        <w:jc w:val="both"/>
        <w:rPr>
          <w:b/>
          <w:i/>
        </w:rPr>
      </w:pPr>
    </w:p>
    <w:p w:rsidR="00EB57F8" w:rsidRPr="00FA2168" w:rsidRDefault="00EB57F8" w:rsidP="00EB57F8">
      <w:pPr>
        <w:spacing w:after="0"/>
        <w:rPr>
          <w:b/>
        </w:rPr>
      </w:pPr>
      <w:r w:rsidRPr="00E720D4">
        <w:rPr>
          <w:rFonts w:hint="eastAsia"/>
          <w:b/>
          <w:u w:val="single"/>
          <w:lang w:eastAsia="zh-TW"/>
        </w:rPr>
        <w:t>Observation</w:t>
      </w:r>
      <w:r w:rsidRPr="00E720D4">
        <w:rPr>
          <w:b/>
          <w:u w:val="single"/>
        </w:rPr>
        <w:t xml:space="preserve"> </w:t>
      </w:r>
      <w:r>
        <w:rPr>
          <w:b/>
          <w:u w:val="single"/>
        </w:rPr>
        <w:t>2</w:t>
      </w:r>
      <w:r w:rsidRPr="00E720D4">
        <w:rPr>
          <w:b/>
        </w:rPr>
        <w:t xml:space="preserve">: </w:t>
      </w:r>
      <w:r>
        <w:rPr>
          <w:b/>
        </w:rPr>
        <w:t>According to the illustration in Fig. 1, i</w:t>
      </w:r>
      <w:r w:rsidRPr="006C422D">
        <w:rPr>
          <w:b/>
        </w:rPr>
        <w:t>t can be seen that “per cell power state control” offers benefits for transmit power continuity</w:t>
      </w:r>
      <w:r>
        <w:rPr>
          <w:b/>
        </w:rPr>
        <w:t xml:space="preserve"> </w:t>
      </w:r>
      <w:r w:rsidRPr="00FA2168">
        <w:rPr>
          <w:b/>
        </w:rPr>
        <w:t>over “per BWP power state control”</w:t>
      </w:r>
      <w:r w:rsidRPr="006C422D">
        <w:rPr>
          <w:b/>
        </w:rPr>
        <w:t xml:space="preserve"> when BWP changes.</w:t>
      </w:r>
    </w:p>
    <w:p w:rsidR="00EB57F8" w:rsidRDefault="00EB57F8" w:rsidP="007356FB">
      <w:pPr>
        <w:jc w:val="both"/>
        <w:rPr>
          <w:b/>
          <w:i/>
        </w:rPr>
      </w:pPr>
    </w:p>
    <w:p w:rsidR="00024741" w:rsidRDefault="00024741" w:rsidP="00024741">
      <w:pPr>
        <w:spacing w:after="0"/>
        <w:rPr>
          <w:b/>
        </w:rPr>
      </w:pPr>
      <w:r>
        <w:rPr>
          <w:b/>
          <w:u w:val="single"/>
          <w:lang w:eastAsia="zh-TW"/>
        </w:rPr>
        <w:t xml:space="preserve">Proposal </w:t>
      </w:r>
      <w:r w:rsidRPr="00E720D4">
        <w:rPr>
          <w:b/>
          <w:u w:val="single"/>
        </w:rPr>
        <w:t>1</w:t>
      </w:r>
      <w:r w:rsidRPr="00E720D4">
        <w:rPr>
          <w:b/>
        </w:rPr>
        <w:t xml:space="preserve">: </w:t>
      </w:r>
      <w:r>
        <w:rPr>
          <w:b/>
        </w:rPr>
        <w:t xml:space="preserve">With Observation 1 &amp; </w:t>
      </w:r>
      <w:r w:rsidRPr="00866F6F">
        <w:rPr>
          <w:b/>
        </w:rPr>
        <w:t>2,</w:t>
      </w:r>
      <w:r>
        <w:rPr>
          <w:b/>
        </w:rPr>
        <w:t xml:space="preserve"> adopt the </w:t>
      </w:r>
      <w:r w:rsidRPr="006C422D">
        <w:rPr>
          <w:b/>
        </w:rPr>
        <w:t>“per cell power state control”</w:t>
      </w:r>
      <w:r>
        <w:rPr>
          <w:b/>
        </w:rPr>
        <w:t xml:space="preserve"> instead of </w:t>
      </w:r>
      <w:r w:rsidRPr="00FA2168">
        <w:rPr>
          <w:b/>
        </w:rPr>
        <w:t>“per BWP power state control”</w:t>
      </w:r>
      <w:r>
        <w:rPr>
          <w:b/>
        </w:rPr>
        <w:t xml:space="preserve"> implied in current spec (38.213 [3] 7.1.1/7.2.1)</w:t>
      </w:r>
      <w:r w:rsidR="00AB7B34">
        <w:rPr>
          <w:b/>
        </w:rPr>
        <w:t xml:space="preserve"> for PUSCH/PUCCH</w:t>
      </w:r>
      <w:r>
        <w:rPr>
          <w:b/>
        </w:rPr>
        <w:t xml:space="preserve"> using the text in the </w:t>
      </w:r>
      <w:r w:rsidRPr="00787FDD">
        <w:rPr>
          <w:b/>
        </w:rPr>
        <w:t xml:space="preserve">companion CR </w:t>
      </w:r>
      <w:r w:rsidR="0031138B">
        <w:rPr>
          <w:b/>
        </w:rPr>
        <w:t>document [1</w:t>
      </w:r>
      <w:r w:rsidRPr="00787FDD">
        <w:rPr>
          <w:b/>
        </w:rPr>
        <w:t>]</w:t>
      </w:r>
      <w:r>
        <w:rPr>
          <w:b/>
        </w:rPr>
        <w:t xml:space="preserve"> as appended below</w:t>
      </w:r>
    </w:p>
    <w:p w:rsidR="00024741" w:rsidRDefault="00024741" w:rsidP="00024741">
      <w:pPr>
        <w:pStyle w:val="af9"/>
        <w:numPr>
          <w:ilvl w:val="0"/>
          <w:numId w:val="28"/>
        </w:numPr>
        <w:spacing w:after="0"/>
        <w:rPr>
          <w:b/>
        </w:rPr>
      </w:pPr>
      <w:r>
        <w:rPr>
          <w:b/>
        </w:rPr>
        <w:t xml:space="preserve">38.213 7.1.1: For each </w:t>
      </w:r>
      <w:r w:rsidRPr="00FC54FA">
        <w:rPr>
          <w:rFonts w:ascii="Vivaldi" w:hAnsi="Vivaldi"/>
          <w:b/>
        </w:rPr>
        <w:t>l</w:t>
      </w:r>
      <w:r w:rsidRPr="00FC54FA">
        <w:rPr>
          <w:b/>
        </w:rPr>
        <w:t>, UE uses the same PUSCH power control adjustment state</w:t>
      </w:r>
      <w:r>
        <w:rPr>
          <w:b/>
        </w:rPr>
        <w:t xml:space="preserve"> </w:t>
      </w:r>
      <w:r>
        <w:rPr>
          <w:rFonts w:eastAsia="Times New Roman"/>
          <w:position w:val="-12"/>
          <w:lang w:val="x-none"/>
        </w:rPr>
        <w:object w:dxaOrig="890" w:dyaOrig="300">
          <v:shape id="_x0000_i1031" type="#_x0000_t75" style="width:44.65pt;height:15pt" o:ole="">
            <v:imagedata r:id="rId15" o:title=""/>
          </v:shape>
          <o:OLEObject Type="Embed" ProgID="Equation.3" ShapeID="_x0000_i1031" DrawAspect="Content" ObjectID="_1689763346" r:id="rId62"/>
        </w:object>
      </w:r>
      <w:r>
        <w:rPr>
          <w:rFonts w:eastAsia="Times New Roman"/>
          <w:lang w:val="x-none"/>
        </w:rPr>
        <w:t xml:space="preserve"> </w:t>
      </w:r>
      <w:r w:rsidRPr="00FC54FA">
        <w:rPr>
          <w:b/>
        </w:rPr>
        <w:t>before and after UL BWP change. A UE is not expected to maintain more than two PUSCH power control adjustment states per serving cell</w:t>
      </w:r>
    </w:p>
    <w:p w:rsidR="00024741" w:rsidRPr="00787FDD" w:rsidRDefault="00024741" w:rsidP="00024741">
      <w:pPr>
        <w:pStyle w:val="af9"/>
        <w:numPr>
          <w:ilvl w:val="0"/>
          <w:numId w:val="28"/>
        </w:numPr>
        <w:spacing w:after="0"/>
        <w:rPr>
          <w:b/>
        </w:rPr>
      </w:pPr>
      <w:r>
        <w:rPr>
          <w:b/>
        </w:rPr>
        <w:t xml:space="preserve">38.213 7.2.1: For each </w:t>
      </w:r>
      <w:r w:rsidRPr="00FC54FA">
        <w:rPr>
          <w:rFonts w:ascii="Vivaldi" w:hAnsi="Vivaldi"/>
          <w:b/>
        </w:rPr>
        <w:t>l</w:t>
      </w:r>
      <w:r w:rsidRPr="00FC54FA">
        <w:rPr>
          <w:b/>
        </w:rPr>
        <w:t>, UE uses the same PUCCH power control adjustment state</w:t>
      </w:r>
      <w:r>
        <w:rPr>
          <w:b/>
        </w:rPr>
        <w:t xml:space="preserve"> </w:t>
      </w:r>
      <w:r>
        <w:rPr>
          <w:rFonts w:eastAsia="Times New Roman"/>
          <w:position w:val="-12"/>
          <w:lang w:val="x-none"/>
        </w:rPr>
        <w:object w:dxaOrig="870" w:dyaOrig="340">
          <v:shape id="_x0000_i1032" type="#_x0000_t75" style="width:43.5pt;height:16.75pt" o:ole="">
            <v:imagedata r:id="rId17" o:title=""/>
          </v:shape>
          <o:OLEObject Type="Embed" ProgID="Equation.3" ShapeID="_x0000_i1032" DrawAspect="Content" ObjectID="_1689763347" r:id="rId63"/>
        </w:object>
      </w:r>
      <w:r w:rsidRPr="00FC54FA">
        <w:rPr>
          <w:b/>
        </w:rPr>
        <w:t xml:space="preserve"> before and after UL BWP change.  A UE is not expected to maintain more than two PUCCH power control adjustment states per serving cell</w:t>
      </w:r>
    </w:p>
    <w:p w:rsidR="001D5B86" w:rsidRPr="001D5B86" w:rsidRDefault="00384CF5" w:rsidP="001D5B86">
      <w:pPr>
        <w:pStyle w:val="1"/>
        <w:rPr>
          <w:rFonts w:cs="Arial"/>
          <w:color w:val="000000"/>
          <w:lang w:eastAsia="zh-TW"/>
        </w:rPr>
      </w:pPr>
      <w:r w:rsidRPr="00467103">
        <w:rPr>
          <w:rFonts w:cs="Arial"/>
          <w:color w:val="000000"/>
          <w:lang w:eastAsia="zh-TW"/>
        </w:rPr>
        <w:lastRenderedPageBreak/>
        <w:t>Reference</w:t>
      </w:r>
    </w:p>
    <w:p w:rsidR="0031138B" w:rsidRDefault="0031138B" w:rsidP="005615AD">
      <w:pPr>
        <w:pStyle w:val="References"/>
      </w:pPr>
      <w:r>
        <w:rPr>
          <w:lang w:eastAsia="zh-TW"/>
        </w:rPr>
        <w:t>R1-2107503, “</w:t>
      </w:r>
      <w:r>
        <w:rPr>
          <w:noProof/>
          <w:lang w:eastAsia="ja-JP"/>
        </w:rPr>
        <w:t xml:space="preserve">Draft </w:t>
      </w:r>
      <w:r w:rsidRPr="00386E2D">
        <w:rPr>
          <w:noProof/>
          <w:lang w:eastAsia="ja-JP"/>
        </w:rPr>
        <w:t>38.213 CR on PUSCH</w:t>
      </w:r>
      <w:r>
        <w:rPr>
          <w:noProof/>
          <w:lang w:eastAsia="ja-JP"/>
        </w:rPr>
        <w:t>/PUCCH</w:t>
      </w:r>
      <w:r w:rsidRPr="00386E2D">
        <w:rPr>
          <w:noProof/>
          <w:lang w:eastAsia="ja-JP"/>
        </w:rPr>
        <w:t xml:space="preserve"> power control adjustment state</w:t>
      </w:r>
      <w:r>
        <w:rPr>
          <w:noProof/>
          <w:lang w:eastAsia="ja-JP"/>
        </w:rPr>
        <w:t>”, MediaTek, RAN1 #106e</w:t>
      </w:r>
    </w:p>
    <w:p w:rsidR="001C6EAB" w:rsidRDefault="002607A4" w:rsidP="0031138B">
      <w:pPr>
        <w:pStyle w:val="References"/>
      </w:pPr>
      <w:r>
        <w:t>R</w:t>
      </w:r>
      <w:r w:rsidR="001D5B86">
        <w:t>AN1#90-bis</w:t>
      </w:r>
      <w:r w:rsidR="005240C2">
        <w:t xml:space="preserve"> Final Minutes report</w:t>
      </w:r>
    </w:p>
    <w:p w:rsidR="00E17FDB" w:rsidRDefault="001C6EAB" w:rsidP="00DA495F">
      <w:pPr>
        <w:pStyle w:val="References"/>
      </w:pPr>
      <w:r>
        <w:t>3GPP TS 38.213 g60</w:t>
      </w:r>
      <w:r w:rsidRPr="00587815">
        <w:rPr>
          <w:rFonts w:hint="eastAsia"/>
        </w:rPr>
        <w:t>,</w:t>
      </w:r>
      <w:r w:rsidRPr="00587815">
        <w:t xml:space="preserve"> ”</w:t>
      </w:r>
      <w:r>
        <w:t>NR;</w:t>
      </w:r>
      <w:r w:rsidRPr="00E31B94">
        <w:t xml:space="preserve"> Physical layer procedures for control</w:t>
      </w:r>
      <w:r w:rsidRPr="00587815">
        <w:t>”</w:t>
      </w:r>
    </w:p>
    <w:p w:rsidR="00E17FDB" w:rsidRDefault="00E17FDB" w:rsidP="00E17FDB">
      <w:pPr>
        <w:rPr>
          <w:lang w:val="en-US"/>
        </w:rPr>
      </w:pPr>
    </w:p>
    <w:sectPr w:rsidR="00E17FD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49D0" w:rsidRDefault="007849D0">
      <w:r>
        <w:separator/>
      </w:r>
    </w:p>
  </w:endnote>
  <w:endnote w:type="continuationSeparator" w:id="0">
    <w:p w:rsidR="007849D0" w:rsidRDefault="0078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ivaldi">
    <w:panose1 w:val="030206020505060908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49D0" w:rsidRDefault="007849D0">
      <w:r>
        <w:separator/>
      </w:r>
    </w:p>
  </w:footnote>
  <w:footnote w:type="continuationSeparator" w:id="0">
    <w:p w:rsidR="007849D0" w:rsidRDefault="00784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9464699"/>
    <w:multiLevelType w:val="hybridMultilevel"/>
    <w:tmpl w:val="61E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
  </w:num>
  <w:num w:numId="3">
    <w:abstractNumId w:val="17"/>
  </w:num>
  <w:num w:numId="4">
    <w:abstractNumId w:val="14"/>
  </w:num>
  <w:num w:numId="5">
    <w:abstractNumId w:val="2"/>
  </w:num>
  <w:num w:numId="6">
    <w:abstractNumId w:val="20"/>
  </w:num>
  <w:num w:numId="7">
    <w:abstractNumId w:val="19"/>
  </w:num>
  <w:num w:numId="8">
    <w:abstractNumId w:val="8"/>
  </w:num>
  <w:num w:numId="9">
    <w:abstractNumId w:val="11"/>
  </w:num>
  <w:num w:numId="10">
    <w:abstractNumId w:val="1"/>
  </w:num>
  <w:num w:numId="11">
    <w:abstractNumId w:val="27"/>
  </w:num>
  <w:num w:numId="12">
    <w:abstractNumId w:val="7"/>
  </w:num>
  <w:num w:numId="13">
    <w:abstractNumId w:val="24"/>
  </w:num>
  <w:num w:numId="14">
    <w:abstractNumId w:val="16"/>
  </w:num>
  <w:num w:numId="15">
    <w:abstractNumId w:val="10"/>
  </w:num>
  <w:num w:numId="16">
    <w:abstractNumId w:val="26"/>
  </w:num>
  <w:num w:numId="17">
    <w:abstractNumId w:val="15"/>
  </w:num>
  <w:num w:numId="18">
    <w:abstractNumId w:val="6"/>
  </w:num>
  <w:num w:numId="19">
    <w:abstractNumId w:val="28"/>
  </w:num>
  <w:num w:numId="20">
    <w:abstractNumId w:val="9"/>
  </w:num>
  <w:num w:numId="21">
    <w:abstractNumId w:val="18"/>
  </w:num>
  <w:num w:numId="22">
    <w:abstractNumId w:val="25"/>
  </w:num>
  <w:num w:numId="23">
    <w:abstractNumId w:val="4"/>
  </w:num>
  <w:num w:numId="24">
    <w:abstractNumId w:val="23"/>
  </w:num>
  <w:num w:numId="25">
    <w:abstractNumId w:val="5"/>
  </w:num>
  <w:num w:numId="26">
    <w:abstractNumId w:val="13"/>
  </w:num>
  <w:num w:numId="27">
    <w:abstractNumId w:val="12"/>
  </w:num>
  <w:num w:numId="2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A24"/>
    <w:rsid w:val="00023CF3"/>
    <w:rsid w:val="000241A4"/>
    <w:rsid w:val="00024741"/>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6FA"/>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BBD"/>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6EAB"/>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5B86"/>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0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38B"/>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2CC"/>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E64"/>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634"/>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AC6"/>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435A"/>
    <w:rsid w:val="0048454F"/>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14"/>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21"/>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40B"/>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0C2"/>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3D5"/>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DA2"/>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22D"/>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6FB"/>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3B0"/>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9D0"/>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87FDD"/>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6F"/>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6CE6"/>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2F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019"/>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8FA"/>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8F3"/>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BDC"/>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336"/>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B7B34"/>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9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42DE"/>
    <w:rsid w:val="00B542E4"/>
    <w:rsid w:val="00B545B1"/>
    <w:rsid w:val="00B545CD"/>
    <w:rsid w:val="00B545E5"/>
    <w:rsid w:val="00B5474F"/>
    <w:rsid w:val="00B547CF"/>
    <w:rsid w:val="00B54A2B"/>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20F"/>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72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536"/>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450"/>
    <w:rsid w:val="00CB6634"/>
    <w:rsid w:val="00CB706E"/>
    <w:rsid w:val="00CB708D"/>
    <w:rsid w:val="00CB70BE"/>
    <w:rsid w:val="00CB76C6"/>
    <w:rsid w:val="00CB7743"/>
    <w:rsid w:val="00CB78A2"/>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0BE"/>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29A"/>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3D4F"/>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4F3"/>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0D4"/>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7F8"/>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7CC"/>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ABA"/>
    <w:rsid w:val="00FA0B6D"/>
    <w:rsid w:val="00FA0E70"/>
    <w:rsid w:val="00FA0EA6"/>
    <w:rsid w:val="00FA1001"/>
    <w:rsid w:val="00FA149C"/>
    <w:rsid w:val="00FA1E72"/>
    <w:rsid w:val="00FA2168"/>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4FA"/>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8B6CE6"/>
    <w:rPr>
      <w:rFonts w:ascii="Arial" w:hAnsi="Arial"/>
      <w:sz w:val="28"/>
      <w:lang w:val="en-GB"/>
    </w:rPr>
  </w:style>
  <w:style w:type="character" w:styleId="aff">
    <w:name w:val="Placeholder Text"/>
    <w:basedOn w:val="a0"/>
    <w:uiPriority w:val="99"/>
    <w:semiHidden/>
    <w:rsid w:val="00FC54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4.bin"/><Relationship Id="rId34" Type="http://schemas.openxmlformats.org/officeDocument/2006/relationships/image" Target="media/image18.wmf"/><Relationship Id="rId42" Type="http://schemas.openxmlformats.org/officeDocument/2006/relationships/image" Target="media/image120.wmf"/><Relationship Id="rId47" Type="http://schemas.openxmlformats.org/officeDocument/2006/relationships/image" Target="media/image160.wmf"/><Relationship Id="rId50" Type="http://schemas.openxmlformats.org/officeDocument/2006/relationships/image" Target="media/image190.wmf"/><Relationship Id="rId55" Type="http://schemas.openxmlformats.org/officeDocument/2006/relationships/image" Target="media/image200.wmf"/><Relationship Id="rId63" Type="http://schemas.openxmlformats.org/officeDocument/2006/relationships/oleObject" Target="embeddings/oleObject8.bin"/><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13.wmf"/><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image" Target="media/image70.wmf"/><Relationship Id="rId40" Type="http://schemas.openxmlformats.org/officeDocument/2006/relationships/image" Target="media/image100.wmf"/><Relationship Id="rId45" Type="http://schemas.openxmlformats.org/officeDocument/2006/relationships/image" Target="media/image140.wmf"/><Relationship Id="rId53" Type="http://schemas.openxmlformats.org/officeDocument/2006/relationships/image" Target="media/image22.wmf"/><Relationship Id="rId58" Type="http://schemas.openxmlformats.org/officeDocument/2006/relationships/image" Target="media/image220.wmf"/><Relationship Id="rId5" Type="http://schemas.openxmlformats.org/officeDocument/2006/relationships/customXml" Target="../customXml/item4.xml"/><Relationship Id="rId61" Type="http://schemas.openxmlformats.org/officeDocument/2006/relationships/oleObject" Target="embeddings/oleObject6.bin"/><Relationship Id="rId19" Type="http://schemas.openxmlformats.org/officeDocument/2006/relationships/image" Target="media/image5.png"/><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image" Target="media/image19.wmf"/><Relationship Id="rId43" Type="http://schemas.openxmlformats.org/officeDocument/2006/relationships/image" Target="media/image130.wmf"/><Relationship Id="rId48" Type="http://schemas.openxmlformats.org/officeDocument/2006/relationships/image" Target="media/image170.wmf"/><Relationship Id="rId56" Type="http://schemas.openxmlformats.org/officeDocument/2006/relationships/image" Target="media/image210.wmf"/><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80.wmf"/><Relationship Id="rId46" Type="http://schemas.openxmlformats.org/officeDocument/2006/relationships/image" Target="media/image150.wmf"/><Relationship Id="rId59" Type="http://schemas.openxmlformats.org/officeDocument/2006/relationships/image" Target="media/image230.wmf"/><Relationship Id="rId20" Type="http://schemas.openxmlformats.org/officeDocument/2006/relationships/oleObject" Target="embeddings/oleObject3.bin"/><Relationship Id="rId41" Type="http://schemas.openxmlformats.org/officeDocument/2006/relationships/image" Target="media/image110.wmf"/><Relationship Id="rId54" Type="http://schemas.openxmlformats.org/officeDocument/2006/relationships/image" Target="media/image23.wmf"/><Relationship Id="rId62"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60.wmf"/><Relationship Id="rId49" Type="http://schemas.openxmlformats.org/officeDocument/2006/relationships/image" Target="media/image180.wmf"/><Relationship Id="rId57" Type="http://schemas.openxmlformats.org/officeDocument/2006/relationships/image" Target="media/image24.wmf"/><Relationship Id="rId10" Type="http://schemas.openxmlformats.org/officeDocument/2006/relationships/webSettings" Target="webSettings.xml"/><Relationship Id="rId31" Type="http://schemas.openxmlformats.org/officeDocument/2006/relationships/image" Target="media/image15.wmf"/><Relationship Id="rId44" Type="http://schemas.openxmlformats.org/officeDocument/2006/relationships/image" Target="media/image111.wmf"/><Relationship Id="rId52" Type="http://schemas.openxmlformats.org/officeDocument/2006/relationships/image" Target="media/image21.wmf"/><Relationship Id="rId60" Type="http://schemas.openxmlformats.org/officeDocument/2006/relationships/oleObject" Target="embeddings/oleObject5.bin"/><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image" Target="media/image90.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4.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5.xml><?xml version="1.0" encoding="utf-8"?>
<ds:datastoreItem xmlns:ds="http://schemas.openxmlformats.org/officeDocument/2006/customXml" ds:itemID="{D12C9044-6C67-46F1-8605-3BA2049A5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5323</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7</cp:revision>
  <cp:lastPrinted>2018-01-16T17:39:00Z</cp:lastPrinted>
  <dcterms:created xsi:type="dcterms:W3CDTF">2021-08-06T05:28:00Z</dcterms:created>
  <dcterms:modified xsi:type="dcterms:W3CDTF">2021-08-06T05:48:00Z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